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25FF2" w:rsidRDefault="00C25FF2">
      <w:pPr>
        <w:pStyle w:val="3"/>
        <w:jc w:val="center"/>
        <w:rPr>
          <w:rFonts w:ascii="方正小标宋简体" w:eastAsia="方正小标宋简体" w:hint="eastAsia"/>
          <w:b w:val="0"/>
          <w:spacing w:val="20"/>
          <w:sz w:val="36"/>
          <w:szCs w:val="36"/>
        </w:rPr>
      </w:pPr>
    </w:p>
    <w:p w:rsidR="00C25FF2" w:rsidRDefault="0023365B">
      <w:pPr>
        <w:pStyle w:val="3"/>
        <w:jc w:val="center"/>
        <w:rPr>
          <w:rFonts w:ascii="方正小标宋简体" w:eastAsia="方正小标宋简体"/>
          <w:b w:val="0"/>
          <w:spacing w:val="20"/>
          <w:sz w:val="36"/>
          <w:szCs w:val="36"/>
        </w:rPr>
      </w:pPr>
      <w:r>
        <w:rPr>
          <w:rFonts w:ascii="方正小标宋简体" w:eastAsia="方正小标宋简体" w:hint="eastAsia"/>
          <w:b w:val="0"/>
          <w:spacing w:val="20"/>
          <w:sz w:val="36"/>
          <w:szCs w:val="36"/>
        </w:rPr>
        <w:t>赴外招聘报名表</w:t>
      </w:r>
    </w:p>
    <w:tbl>
      <w:tblPr>
        <w:tblW w:w="89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49"/>
        <w:gridCol w:w="296"/>
        <w:gridCol w:w="2083"/>
        <w:gridCol w:w="341"/>
        <w:gridCol w:w="1295"/>
        <w:gridCol w:w="447"/>
        <w:gridCol w:w="594"/>
        <w:gridCol w:w="2138"/>
      </w:tblGrid>
      <w:tr w:rsidR="00C25FF2">
        <w:trPr>
          <w:trHeight w:val="553"/>
        </w:trPr>
        <w:tc>
          <w:tcPr>
            <w:tcW w:w="1749" w:type="dxa"/>
            <w:vAlign w:val="center"/>
          </w:tcPr>
          <w:p w:rsidR="00C25FF2" w:rsidRDefault="0023365B">
            <w:pPr>
              <w:jc w:val="center"/>
              <w:rPr>
                <w:rFonts w:ascii="仿宋_GB2312" w:eastAsia="仿宋_GB2312" w:hAnsi="宋体"/>
                <w:sz w:val="24"/>
              </w:rPr>
            </w:pPr>
            <w:r>
              <w:rPr>
                <w:rFonts w:ascii="仿宋_GB2312" w:eastAsia="仿宋_GB2312" w:hAnsi="宋体" w:hint="eastAsia"/>
                <w:sz w:val="24"/>
              </w:rPr>
              <w:t>单位名称</w:t>
            </w:r>
          </w:p>
        </w:tc>
        <w:tc>
          <w:tcPr>
            <w:tcW w:w="2720" w:type="dxa"/>
            <w:gridSpan w:val="3"/>
            <w:vAlign w:val="center"/>
          </w:tcPr>
          <w:p w:rsidR="00C25FF2" w:rsidRDefault="0023365B">
            <w:pPr>
              <w:jc w:val="center"/>
              <w:rPr>
                <w:rFonts w:ascii="仿宋_GB2312" w:eastAsia="仿宋_GB2312" w:hAnsi="宋体"/>
                <w:sz w:val="24"/>
              </w:rPr>
            </w:pPr>
            <w:r>
              <w:rPr>
                <w:rFonts w:ascii="仿宋_GB2312" w:eastAsia="仿宋_GB2312" w:hAnsi="宋体" w:hint="eastAsia"/>
                <w:sz w:val="24"/>
              </w:rPr>
              <w:t>江苏罡阳股份有限公司</w:t>
            </w:r>
          </w:p>
        </w:tc>
        <w:tc>
          <w:tcPr>
            <w:tcW w:w="1742" w:type="dxa"/>
            <w:gridSpan w:val="2"/>
            <w:vAlign w:val="center"/>
          </w:tcPr>
          <w:p w:rsidR="00C25FF2" w:rsidRDefault="0023365B">
            <w:pPr>
              <w:jc w:val="center"/>
              <w:rPr>
                <w:rFonts w:ascii="仿宋_GB2312" w:eastAsia="仿宋_GB2312" w:hAnsi="宋体"/>
                <w:sz w:val="24"/>
              </w:rPr>
            </w:pPr>
            <w:r>
              <w:rPr>
                <w:rFonts w:ascii="仿宋_GB2312" w:eastAsia="仿宋_GB2312" w:hAnsi="宋体" w:hint="eastAsia"/>
                <w:sz w:val="24"/>
              </w:rPr>
              <w:t>联</w:t>
            </w:r>
            <w:r>
              <w:rPr>
                <w:rFonts w:ascii="仿宋_GB2312" w:eastAsia="仿宋_GB2312" w:hAnsi="宋体" w:hint="eastAsia"/>
                <w:sz w:val="24"/>
              </w:rPr>
              <w:t xml:space="preserve"> </w:t>
            </w:r>
            <w:r>
              <w:rPr>
                <w:rFonts w:ascii="仿宋_GB2312" w:eastAsia="仿宋_GB2312" w:hAnsi="宋体" w:hint="eastAsia"/>
                <w:sz w:val="24"/>
              </w:rPr>
              <w:t>系</w:t>
            </w:r>
            <w:r>
              <w:rPr>
                <w:rFonts w:ascii="仿宋_GB2312" w:eastAsia="仿宋_GB2312" w:hAnsi="宋体" w:hint="eastAsia"/>
                <w:sz w:val="24"/>
              </w:rPr>
              <w:t xml:space="preserve"> </w:t>
            </w:r>
            <w:r>
              <w:rPr>
                <w:rFonts w:ascii="仿宋_GB2312" w:eastAsia="仿宋_GB2312" w:hAnsi="宋体" w:hint="eastAsia"/>
                <w:sz w:val="24"/>
              </w:rPr>
              <w:t>人</w:t>
            </w:r>
          </w:p>
        </w:tc>
        <w:tc>
          <w:tcPr>
            <w:tcW w:w="2732" w:type="dxa"/>
            <w:gridSpan w:val="2"/>
            <w:vAlign w:val="center"/>
          </w:tcPr>
          <w:p w:rsidR="00C25FF2" w:rsidRDefault="0023365B">
            <w:pPr>
              <w:jc w:val="center"/>
              <w:rPr>
                <w:rFonts w:ascii="仿宋_GB2312" w:eastAsia="仿宋_GB2312" w:hAnsi="宋体"/>
                <w:sz w:val="24"/>
              </w:rPr>
            </w:pPr>
            <w:r>
              <w:rPr>
                <w:rFonts w:ascii="仿宋_GB2312" w:eastAsia="仿宋_GB2312" w:hAnsi="宋体" w:hint="eastAsia"/>
                <w:sz w:val="24"/>
              </w:rPr>
              <w:t>马飞</w:t>
            </w:r>
          </w:p>
        </w:tc>
      </w:tr>
      <w:tr w:rsidR="00C25FF2">
        <w:trPr>
          <w:trHeight w:val="553"/>
        </w:trPr>
        <w:tc>
          <w:tcPr>
            <w:tcW w:w="1749" w:type="dxa"/>
            <w:vAlign w:val="center"/>
          </w:tcPr>
          <w:p w:rsidR="00C25FF2" w:rsidRDefault="0023365B">
            <w:pPr>
              <w:jc w:val="center"/>
              <w:rPr>
                <w:rFonts w:ascii="仿宋_GB2312" w:eastAsia="仿宋_GB2312" w:hAnsi="宋体"/>
                <w:sz w:val="24"/>
              </w:rPr>
            </w:pPr>
            <w:r>
              <w:rPr>
                <w:rFonts w:ascii="仿宋_GB2312" w:eastAsia="仿宋_GB2312" w:hAnsi="宋体" w:hint="eastAsia"/>
                <w:sz w:val="24"/>
              </w:rPr>
              <w:t>地</w:t>
            </w:r>
            <w:r>
              <w:rPr>
                <w:rFonts w:ascii="仿宋_GB2312" w:eastAsia="仿宋_GB2312" w:hAnsi="宋体" w:hint="eastAsia"/>
                <w:sz w:val="24"/>
              </w:rPr>
              <w:t xml:space="preserve">    </w:t>
            </w:r>
            <w:r>
              <w:rPr>
                <w:rFonts w:ascii="仿宋_GB2312" w:eastAsia="仿宋_GB2312" w:hAnsi="宋体" w:hint="eastAsia"/>
                <w:sz w:val="24"/>
              </w:rPr>
              <w:t>址</w:t>
            </w:r>
          </w:p>
        </w:tc>
        <w:tc>
          <w:tcPr>
            <w:tcW w:w="2720" w:type="dxa"/>
            <w:gridSpan w:val="3"/>
            <w:vAlign w:val="center"/>
          </w:tcPr>
          <w:p w:rsidR="00C25FF2" w:rsidRDefault="0023365B">
            <w:pPr>
              <w:jc w:val="center"/>
              <w:rPr>
                <w:rFonts w:ascii="仿宋_GB2312" w:eastAsia="仿宋_GB2312" w:hAnsi="宋体"/>
                <w:sz w:val="24"/>
              </w:rPr>
            </w:pPr>
            <w:r>
              <w:rPr>
                <w:rFonts w:ascii="仿宋_GB2312" w:eastAsia="仿宋_GB2312" w:hAnsi="宋体" w:hint="eastAsia"/>
                <w:sz w:val="24"/>
              </w:rPr>
              <w:t>海陵区罡杨镇工业园区</w:t>
            </w:r>
          </w:p>
        </w:tc>
        <w:tc>
          <w:tcPr>
            <w:tcW w:w="1742" w:type="dxa"/>
            <w:gridSpan w:val="2"/>
            <w:vAlign w:val="center"/>
          </w:tcPr>
          <w:p w:rsidR="00C25FF2" w:rsidRDefault="0023365B">
            <w:pPr>
              <w:jc w:val="center"/>
              <w:rPr>
                <w:rFonts w:ascii="仿宋_GB2312" w:eastAsia="仿宋_GB2312" w:hAnsi="宋体"/>
                <w:sz w:val="24"/>
              </w:rPr>
            </w:pPr>
            <w:r>
              <w:rPr>
                <w:rFonts w:ascii="仿宋_GB2312" w:eastAsia="仿宋_GB2312" w:hAnsi="宋体" w:hint="eastAsia"/>
                <w:sz w:val="24"/>
              </w:rPr>
              <w:t>联系电话</w:t>
            </w:r>
          </w:p>
        </w:tc>
        <w:tc>
          <w:tcPr>
            <w:tcW w:w="2732" w:type="dxa"/>
            <w:gridSpan w:val="2"/>
            <w:vAlign w:val="center"/>
          </w:tcPr>
          <w:p w:rsidR="00C25FF2" w:rsidRDefault="0023365B">
            <w:pPr>
              <w:jc w:val="center"/>
              <w:rPr>
                <w:rFonts w:ascii="仿宋_GB2312" w:eastAsia="仿宋_GB2312" w:hAnsi="宋体"/>
                <w:sz w:val="24"/>
              </w:rPr>
            </w:pPr>
            <w:r>
              <w:rPr>
                <w:rFonts w:ascii="仿宋_GB2312" w:eastAsia="仿宋_GB2312" w:hAnsi="宋体" w:hint="eastAsia"/>
                <w:sz w:val="24"/>
              </w:rPr>
              <w:t>80765010</w:t>
            </w:r>
          </w:p>
        </w:tc>
      </w:tr>
      <w:tr w:rsidR="00C25FF2">
        <w:trPr>
          <w:trHeight w:val="553"/>
        </w:trPr>
        <w:tc>
          <w:tcPr>
            <w:tcW w:w="1749" w:type="dxa"/>
            <w:vAlign w:val="center"/>
          </w:tcPr>
          <w:p w:rsidR="00C25FF2" w:rsidRDefault="0023365B">
            <w:pPr>
              <w:jc w:val="center"/>
              <w:rPr>
                <w:rFonts w:ascii="仿宋_GB2312" w:eastAsia="仿宋_GB2312" w:hAnsi="宋体"/>
                <w:sz w:val="24"/>
              </w:rPr>
            </w:pPr>
            <w:r>
              <w:rPr>
                <w:rFonts w:ascii="仿宋_GB2312" w:eastAsia="仿宋_GB2312" w:hAnsi="宋体" w:hint="eastAsia"/>
                <w:sz w:val="24"/>
              </w:rPr>
              <w:t>电子信箱</w:t>
            </w:r>
          </w:p>
        </w:tc>
        <w:tc>
          <w:tcPr>
            <w:tcW w:w="2720" w:type="dxa"/>
            <w:gridSpan w:val="3"/>
            <w:vAlign w:val="center"/>
          </w:tcPr>
          <w:p w:rsidR="00C25FF2" w:rsidRDefault="00C25FF2">
            <w:pPr>
              <w:jc w:val="center"/>
              <w:rPr>
                <w:rFonts w:ascii="仿宋_GB2312" w:eastAsia="仿宋_GB2312" w:hAnsi="宋体"/>
                <w:sz w:val="24"/>
              </w:rPr>
            </w:pPr>
            <w:hyperlink r:id="rId7" w:history="1">
              <w:r w:rsidR="0023365B">
                <w:rPr>
                  <w:rStyle w:val="a6"/>
                  <w:rFonts w:ascii="仿宋_GB2312" w:eastAsia="仿宋_GB2312" w:hAnsi="宋体" w:hint="eastAsia"/>
                  <w:sz w:val="24"/>
                </w:rPr>
                <w:t>297200698@qq.com</w:t>
              </w:r>
            </w:hyperlink>
          </w:p>
        </w:tc>
        <w:tc>
          <w:tcPr>
            <w:tcW w:w="1742" w:type="dxa"/>
            <w:gridSpan w:val="2"/>
            <w:vAlign w:val="center"/>
          </w:tcPr>
          <w:p w:rsidR="00C25FF2" w:rsidRDefault="0023365B">
            <w:pPr>
              <w:jc w:val="center"/>
              <w:rPr>
                <w:rFonts w:ascii="仿宋_GB2312" w:eastAsia="仿宋_GB2312" w:hAnsi="宋体"/>
                <w:sz w:val="24"/>
              </w:rPr>
            </w:pPr>
            <w:r>
              <w:rPr>
                <w:rFonts w:ascii="仿宋_GB2312" w:eastAsia="仿宋_GB2312" w:hAnsi="宋体" w:hint="eastAsia"/>
                <w:sz w:val="24"/>
              </w:rPr>
              <w:t>传</w:t>
            </w:r>
            <w:r>
              <w:rPr>
                <w:rFonts w:ascii="仿宋_GB2312" w:eastAsia="仿宋_GB2312" w:hAnsi="宋体" w:hint="eastAsia"/>
                <w:sz w:val="24"/>
              </w:rPr>
              <w:t xml:space="preserve">    </w:t>
            </w:r>
            <w:r>
              <w:rPr>
                <w:rFonts w:ascii="仿宋_GB2312" w:eastAsia="仿宋_GB2312" w:hAnsi="宋体" w:hint="eastAsia"/>
                <w:sz w:val="24"/>
              </w:rPr>
              <w:t>真</w:t>
            </w:r>
          </w:p>
        </w:tc>
        <w:tc>
          <w:tcPr>
            <w:tcW w:w="2732" w:type="dxa"/>
            <w:gridSpan w:val="2"/>
            <w:vAlign w:val="center"/>
          </w:tcPr>
          <w:p w:rsidR="00C25FF2" w:rsidRDefault="00C25FF2">
            <w:pPr>
              <w:jc w:val="center"/>
              <w:rPr>
                <w:rFonts w:ascii="仿宋_GB2312" w:eastAsia="仿宋_GB2312" w:hAnsi="宋体"/>
                <w:sz w:val="24"/>
              </w:rPr>
            </w:pPr>
          </w:p>
        </w:tc>
      </w:tr>
      <w:tr w:rsidR="00C25FF2">
        <w:trPr>
          <w:trHeight w:val="553"/>
        </w:trPr>
        <w:tc>
          <w:tcPr>
            <w:tcW w:w="1749" w:type="dxa"/>
            <w:tcBorders>
              <w:right w:val="single" w:sz="4" w:space="0" w:color="auto"/>
            </w:tcBorders>
            <w:vAlign w:val="center"/>
          </w:tcPr>
          <w:p w:rsidR="00C25FF2" w:rsidRDefault="00C25FF2">
            <w:pPr>
              <w:jc w:val="center"/>
              <w:rPr>
                <w:rFonts w:ascii="仿宋_GB2312" w:eastAsia="仿宋_GB2312" w:hAnsi="宋体"/>
                <w:sz w:val="24"/>
              </w:rPr>
            </w:pPr>
          </w:p>
        </w:tc>
        <w:tc>
          <w:tcPr>
            <w:tcW w:w="7194" w:type="dxa"/>
            <w:gridSpan w:val="7"/>
            <w:tcBorders>
              <w:left w:val="single" w:sz="4" w:space="0" w:color="auto"/>
            </w:tcBorders>
            <w:vAlign w:val="center"/>
          </w:tcPr>
          <w:p w:rsidR="00C25FF2" w:rsidRDefault="00C25FF2">
            <w:pPr>
              <w:rPr>
                <w:rFonts w:ascii="仿宋_GB2312" w:eastAsia="仿宋_GB2312"/>
                <w:sz w:val="24"/>
              </w:rPr>
            </w:pPr>
          </w:p>
        </w:tc>
      </w:tr>
      <w:tr w:rsidR="00C25FF2">
        <w:trPr>
          <w:trHeight w:val="2242"/>
        </w:trPr>
        <w:tc>
          <w:tcPr>
            <w:tcW w:w="8943" w:type="dxa"/>
            <w:gridSpan w:val="8"/>
          </w:tcPr>
          <w:p w:rsidR="00C25FF2" w:rsidRDefault="0023365B">
            <w:pPr>
              <w:shd w:val="solid" w:color="FFFFFF" w:fill="auto"/>
              <w:autoSpaceDN w:val="0"/>
              <w:spacing w:line="240" w:lineRule="atLeast"/>
              <w:ind w:firstLine="420"/>
              <w:rPr>
                <w:rFonts w:ascii="仿宋_GB2312" w:eastAsia="仿宋_GB2312" w:hAnsi="宋体"/>
                <w:sz w:val="24"/>
              </w:rPr>
            </w:pPr>
            <w:r>
              <w:rPr>
                <w:rFonts w:ascii="宋体" w:hAnsi="宋体" w:cs="宋体" w:hint="eastAsia"/>
                <w:kern w:val="0"/>
                <w:sz w:val="24"/>
                <w:szCs w:val="20"/>
                <w:shd w:val="solid" w:color="FFFFFF" w:fill="auto"/>
                <w:lang/>
              </w:rPr>
              <w:t>江苏罡阳股份有限公司，是国家级重点高新技术企业，泰州市</w:t>
            </w:r>
            <w:r>
              <w:rPr>
                <w:rFonts w:ascii="宋体" w:hAnsi="宋体" w:cs="宋体" w:hint="eastAsia"/>
                <w:kern w:val="0"/>
                <w:sz w:val="24"/>
                <w:szCs w:val="20"/>
                <w:shd w:val="solid" w:color="FFFFFF" w:fill="auto"/>
                <w:lang/>
              </w:rPr>
              <w:t>50</w:t>
            </w:r>
            <w:r>
              <w:rPr>
                <w:rFonts w:ascii="宋体" w:hAnsi="宋体" w:cs="宋体" w:hint="eastAsia"/>
                <w:kern w:val="0"/>
                <w:sz w:val="24"/>
                <w:szCs w:val="20"/>
                <w:shd w:val="solid" w:color="FFFFFF" w:fill="auto"/>
                <w:lang/>
              </w:rPr>
              <w:t>强企业。公司位于江苏省泰州市海陵区，是江苏罡阳（集团）的母公司。公司创建于</w:t>
            </w:r>
            <w:r>
              <w:rPr>
                <w:rFonts w:ascii="宋体" w:hAnsi="宋体" w:cs="宋体" w:hint="eastAsia"/>
                <w:kern w:val="0"/>
                <w:sz w:val="24"/>
                <w:szCs w:val="20"/>
                <w:shd w:val="solid" w:color="FFFFFF" w:fill="auto"/>
                <w:lang/>
              </w:rPr>
              <w:t>1958</w:t>
            </w:r>
            <w:r>
              <w:rPr>
                <w:rFonts w:ascii="宋体" w:hAnsi="宋体" w:cs="宋体" w:hint="eastAsia"/>
                <w:kern w:val="0"/>
                <w:sz w:val="24"/>
                <w:szCs w:val="20"/>
                <w:shd w:val="solid" w:color="FFFFFF" w:fill="auto"/>
                <w:lang/>
              </w:rPr>
              <w:t>年，历经</w:t>
            </w:r>
            <w:r>
              <w:rPr>
                <w:rFonts w:ascii="宋体" w:hAnsi="宋体" w:cs="宋体" w:hint="eastAsia"/>
                <w:kern w:val="0"/>
                <w:sz w:val="24"/>
                <w:szCs w:val="20"/>
                <w:shd w:val="solid" w:color="FFFFFF" w:fill="auto"/>
                <w:lang/>
              </w:rPr>
              <w:t>56</w:t>
            </w:r>
            <w:r>
              <w:rPr>
                <w:rFonts w:ascii="宋体" w:hAnsi="宋体" w:cs="宋体" w:hint="eastAsia"/>
                <w:kern w:val="0"/>
                <w:sz w:val="24"/>
                <w:szCs w:val="20"/>
                <w:shd w:val="solid" w:color="FFFFFF" w:fill="auto"/>
                <w:lang/>
              </w:rPr>
              <w:t>年的发展，成为全球最大的小型曲轴生产基地，并围绕公司愿景，先后以并购和全资投资方式创建了江苏罡阳转向系统有限公司、江苏苏中铝业有限公司、泰州市罡阳喷灌机有限公司、泰州市重阳废旧回收利用有限公司、重庆罡阳机械制造有限公司、江苏罡阳精锻有限公司等六家子公司和控股了哈尔滨力盛达科技有限公司。公司总占地面积</w:t>
            </w:r>
            <w:r>
              <w:rPr>
                <w:rFonts w:ascii="宋体" w:hAnsi="宋体" w:cs="宋体" w:hint="eastAsia"/>
                <w:kern w:val="0"/>
                <w:sz w:val="24"/>
                <w:szCs w:val="20"/>
                <w:shd w:val="solid" w:color="FFFFFF" w:fill="auto"/>
                <w:lang/>
              </w:rPr>
              <w:t>470000</w:t>
            </w:r>
            <w:r>
              <w:rPr>
                <w:rFonts w:ascii="宋体" w:hAnsi="宋体" w:cs="宋体" w:hint="eastAsia"/>
                <w:kern w:val="0"/>
                <w:sz w:val="24"/>
                <w:szCs w:val="20"/>
                <w:shd w:val="solid" w:color="FFFFFF" w:fill="auto"/>
                <w:lang/>
              </w:rPr>
              <w:t>平方米，总资产约</w:t>
            </w:r>
            <w:r>
              <w:rPr>
                <w:rFonts w:ascii="宋体" w:hAnsi="宋体" w:cs="宋体" w:hint="eastAsia"/>
                <w:kern w:val="0"/>
                <w:sz w:val="24"/>
                <w:szCs w:val="20"/>
                <w:shd w:val="solid" w:color="FFFFFF" w:fill="auto"/>
                <w:lang/>
              </w:rPr>
              <w:t>14</w:t>
            </w:r>
            <w:r>
              <w:rPr>
                <w:rFonts w:ascii="宋体" w:hAnsi="宋体" w:cs="宋体" w:hint="eastAsia"/>
                <w:kern w:val="0"/>
                <w:sz w:val="24"/>
                <w:szCs w:val="20"/>
                <w:shd w:val="solid" w:color="FFFFFF" w:fill="auto"/>
                <w:lang/>
              </w:rPr>
              <w:t>亿元，员工</w:t>
            </w:r>
            <w:r>
              <w:rPr>
                <w:rFonts w:ascii="宋体" w:hAnsi="宋体" w:cs="宋体" w:hint="eastAsia"/>
                <w:kern w:val="0"/>
                <w:sz w:val="24"/>
                <w:szCs w:val="20"/>
                <w:shd w:val="solid" w:color="FFFFFF" w:fill="auto"/>
                <w:lang/>
              </w:rPr>
              <w:t>3000</w:t>
            </w:r>
            <w:r>
              <w:rPr>
                <w:rFonts w:ascii="宋体" w:hAnsi="宋体" w:cs="宋体" w:hint="eastAsia"/>
                <w:kern w:val="0"/>
                <w:sz w:val="24"/>
                <w:szCs w:val="20"/>
                <w:shd w:val="solid" w:color="FFFFFF" w:fill="auto"/>
                <w:lang/>
              </w:rPr>
              <w:t>人。</w:t>
            </w:r>
          </w:p>
        </w:tc>
      </w:tr>
      <w:tr w:rsidR="00C25FF2">
        <w:trPr>
          <w:trHeight w:val="553"/>
        </w:trPr>
        <w:tc>
          <w:tcPr>
            <w:tcW w:w="8943" w:type="dxa"/>
            <w:gridSpan w:val="8"/>
            <w:vAlign w:val="center"/>
          </w:tcPr>
          <w:p w:rsidR="00C25FF2" w:rsidRDefault="0023365B">
            <w:pPr>
              <w:jc w:val="center"/>
              <w:rPr>
                <w:rFonts w:ascii="仿宋_GB2312" w:eastAsia="仿宋_GB2312" w:hAnsi="宋体"/>
                <w:sz w:val="24"/>
              </w:rPr>
            </w:pPr>
            <w:r>
              <w:rPr>
                <w:rFonts w:ascii="黑体" w:eastAsia="黑体" w:hAnsi="黑体" w:hint="eastAsia"/>
                <w:sz w:val="24"/>
              </w:rPr>
              <w:t>招</w:t>
            </w:r>
            <w:r>
              <w:rPr>
                <w:rFonts w:ascii="黑体" w:eastAsia="黑体" w:hAnsi="黑体" w:hint="eastAsia"/>
                <w:sz w:val="24"/>
              </w:rPr>
              <w:t xml:space="preserve">  </w:t>
            </w:r>
            <w:r>
              <w:rPr>
                <w:rFonts w:ascii="黑体" w:eastAsia="黑体" w:hAnsi="黑体" w:hint="eastAsia"/>
                <w:sz w:val="24"/>
              </w:rPr>
              <w:t>聘</w:t>
            </w:r>
            <w:r>
              <w:rPr>
                <w:rFonts w:ascii="黑体" w:eastAsia="黑体" w:hAnsi="黑体" w:hint="eastAsia"/>
                <w:sz w:val="24"/>
              </w:rPr>
              <w:t xml:space="preserve">  </w:t>
            </w:r>
            <w:r>
              <w:rPr>
                <w:rFonts w:ascii="黑体" w:eastAsia="黑体" w:hAnsi="黑体" w:hint="eastAsia"/>
                <w:sz w:val="24"/>
              </w:rPr>
              <w:t>需</w:t>
            </w:r>
            <w:r>
              <w:rPr>
                <w:rFonts w:ascii="黑体" w:eastAsia="黑体" w:hAnsi="黑体" w:hint="eastAsia"/>
                <w:sz w:val="24"/>
              </w:rPr>
              <w:t xml:space="preserve">  </w:t>
            </w:r>
            <w:r>
              <w:rPr>
                <w:rFonts w:ascii="黑体" w:eastAsia="黑体" w:hAnsi="黑体" w:hint="eastAsia"/>
                <w:sz w:val="24"/>
              </w:rPr>
              <w:t>求</w:t>
            </w:r>
            <w:r>
              <w:rPr>
                <w:rFonts w:ascii="黑体" w:eastAsia="黑体" w:hAnsi="黑体" w:hint="eastAsia"/>
                <w:sz w:val="24"/>
              </w:rPr>
              <w:t xml:space="preserve">  </w:t>
            </w:r>
            <w:r>
              <w:rPr>
                <w:rFonts w:ascii="黑体" w:eastAsia="黑体" w:hAnsi="黑体" w:hint="eastAsia"/>
                <w:sz w:val="24"/>
              </w:rPr>
              <w:t>信</w:t>
            </w:r>
            <w:r>
              <w:rPr>
                <w:rFonts w:ascii="黑体" w:eastAsia="黑体" w:hAnsi="黑体" w:hint="eastAsia"/>
                <w:sz w:val="24"/>
              </w:rPr>
              <w:t xml:space="preserve">  </w:t>
            </w:r>
            <w:r>
              <w:rPr>
                <w:rFonts w:ascii="黑体" w:eastAsia="黑体" w:hAnsi="黑体" w:hint="eastAsia"/>
                <w:sz w:val="24"/>
              </w:rPr>
              <w:t>息</w:t>
            </w:r>
          </w:p>
        </w:tc>
      </w:tr>
      <w:tr w:rsidR="00C25FF2">
        <w:trPr>
          <w:trHeight w:val="553"/>
        </w:trPr>
        <w:tc>
          <w:tcPr>
            <w:tcW w:w="2045" w:type="dxa"/>
            <w:gridSpan w:val="2"/>
            <w:vAlign w:val="center"/>
          </w:tcPr>
          <w:p w:rsidR="00C25FF2" w:rsidRDefault="0023365B">
            <w:pPr>
              <w:jc w:val="center"/>
              <w:rPr>
                <w:rFonts w:ascii="仿宋_GB2312" w:eastAsia="仿宋_GB2312" w:hAnsi="宋体"/>
                <w:sz w:val="24"/>
              </w:rPr>
            </w:pPr>
            <w:r>
              <w:rPr>
                <w:rFonts w:ascii="仿宋_GB2312" w:eastAsia="仿宋_GB2312" w:hAnsi="宋体" w:hint="eastAsia"/>
                <w:sz w:val="24"/>
              </w:rPr>
              <w:t>岗</w:t>
            </w:r>
            <w:r>
              <w:rPr>
                <w:rFonts w:ascii="仿宋_GB2312" w:eastAsia="仿宋_GB2312" w:hAnsi="宋体" w:hint="eastAsia"/>
                <w:sz w:val="24"/>
              </w:rPr>
              <w:t xml:space="preserve">  </w:t>
            </w:r>
            <w:r>
              <w:rPr>
                <w:rFonts w:ascii="仿宋_GB2312" w:eastAsia="仿宋_GB2312" w:hAnsi="宋体" w:hint="eastAsia"/>
                <w:sz w:val="24"/>
              </w:rPr>
              <w:t>位</w:t>
            </w:r>
          </w:p>
        </w:tc>
        <w:tc>
          <w:tcPr>
            <w:tcW w:w="2083" w:type="dxa"/>
            <w:vAlign w:val="center"/>
          </w:tcPr>
          <w:p w:rsidR="00C25FF2" w:rsidRDefault="0023365B">
            <w:pPr>
              <w:jc w:val="center"/>
              <w:rPr>
                <w:rFonts w:ascii="仿宋_GB2312" w:eastAsia="仿宋_GB2312" w:hAnsi="宋体"/>
                <w:sz w:val="24"/>
              </w:rPr>
            </w:pPr>
            <w:r>
              <w:rPr>
                <w:rFonts w:ascii="仿宋_GB2312" w:eastAsia="仿宋_GB2312" w:hAnsi="宋体" w:hint="eastAsia"/>
                <w:sz w:val="24"/>
              </w:rPr>
              <w:t>专</w:t>
            </w:r>
            <w:r>
              <w:rPr>
                <w:rFonts w:ascii="仿宋_GB2312" w:eastAsia="仿宋_GB2312" w:hAnsi="宋体" w:hint="eastAsia"/>
                <w:sz w:val="24"/>
              </w:rPr>
              <w:t xml:space="preserve">  </w:t>
            </w:r>
            <w:r>
              <w:rPr>
                <w:rFonts w:ascii="仿宋_GB2312" w:eastAsia="仿宋_GB2312" w:hAnsi="宋体" w:hint="eastAsia"/>
                <w:sz w:val="24"/>
              </w:rPr>
              <w:t>业</w:t>
            </w:r>
          </w:p>
        </w:tc>
        <w:tc>
          <w:tcPr>
            <w:tcW w:w="1636" w:type="dxa"/>
            <w:gridSpan w:val="2"/>
            <w:vAlign w:val="center"/>
          </w:tcPr>
          <w:p w:rsidR="00C25FF2" w:rsidRDefault="0023365B">
            <w:pPr>
              <w:jc w:val="center"/>
              <w:rPr>
                <w:rFonts w:ascii="仿宋_GB2312" w:eastAsia="仿宋_GB2312" w:hAnsi="宋体"/>
                <w:sz w:val="24"/>
              </w:rPr>
            </w:pPr>
            <w:r>
              <w:rPr>
                <w:rFonts w:ascii="仿宋_GB2312" w:eastAsia="仿宋_GB2312" w:hAnsi="宋体" w:hint="eastAsia"/>
                <w:sz w:val="24"/>
              </w:rPr>
              <w:t>学</w:t>
            </w:r>
            <w:r>
              <w:rPr>
                <w:rFonts w:ascii="仿宋_GB2312" w:eastAsia="仿宋_GB2312" w:hAnsi="宋体" w:hint="eastAsia"/>
                <w:sz w:val="24"/>
              </w:rPr>
              <w:t xml:space="preserve"> </w:t>
            </w:r>
            <w:r>
              <w:rPr>
                <w:rFonts w:ascii="仿宋_GB2312" w:eastAsia="仿宋_GB2312" w:hAnsi="宋体" w:hint="eastAsia"/>
                <w:sz w:val="24"/>
              </w:rPr>
              <w:t>历</w:t>
            </w:r>
          </w:p>
        </w:tc>
        <w:tc>
          <w:tcPr>
            <w:tcW w:w="1041" w:type="dxa"/>
            <w:gridSpan w:val="2"/>
            <w:vAlign w:val="center"/>
          </w:tcPr>
          <w:p w:rsidR="00C25FF2" w:rsidRDefault="0023365B">
            <w:pPr>
              <w:jc w:val="center"/>
              <w:rPr>
                <w:rFonts w:ascii="仿宋_GB2312" w:eastAsia="仿宋_GB2312" w:hAnsi="宋体"/>
                <w:sz w:val="24"/>
              </w:rPr>
            </w:pPr>
            <w:r>
              <w:rPr>
                <w:rFonts w:ascii="仿宋_GB2312" w:eastAsia="仿宋_GB2312" w:hAnsi="宋体" w:hint="eastAsia"/>
                <w:sz w:val="24"/>
              </w:rPr>
              <w:t>人数</w:t>
            </w:r>
          </w:p>
        </w:tc>
        <w:tc>
          <w:tcPr>
            <w:tcW w:w="2138" w:type="dxa"/>
            <w:vAlign w:val="center"/>
          </w:tcPr>
          <w:p w:rsidR="00C25FF2" w:rsidRDefault="0023365B">
            <w:pPr>
              <w:jc w:val="center"/>
              <w:rPr>
                <w:rFonts w:ascii="仿宋_GB2312" w:eastAsia="仿宋_GB2312" w:hAnsi="宋体"/>
                <w:sz w:val="24"/>
              </w:rPr>
            </w:pPr>
            <w:r>
              <w:rPr>
                <w:rFonts w:ascii="仿宋_GB2312" w:eastAsia="仿宋_GB2312" w:hAnsi="宋体" w:hint="eastAsia"/>
                <w:sz w:val="24"/>
              </w:rPr>
              <w:t>待遇</w:t>
            </w:r>
          </w:p>
        </w:tc>
      </w:tr>
      <w:tr w:rsidR="00C25FF2">
        <w:trPr>
          <w:trHeight w:val="553"/>
        </w:trPr>
        <w:tc>
          <w:tcPr>
            <w:tcW w:w="2045" w:type="dxa"/>
            <w:gridSpan w:val="2"/>
            <w:vAlign w:val="center"/>
          </w:tcPr>
          <w:p w:rsidR="00C25FF2" w:rsidRDefault="0023365B">
            <w:pPr>
              <w:jc w:val="center"/>
              <w:rPr>
                <w:rFonts w:ascii="仿宋_GB2312" w:eastAsia="仿宋_GB2312"/>
                <w:sz w:val="24"/>
              </w:rPr>
            </w:pPr>
            <w:r>
              <w:rPr>
                <w:rFonts w:ascii="仿宋_GB2312" w:eastAsia="仿宋_GB2312" w:hint="eastAsia"/>
                <w:sz w:val="24"/>
              </w:rPr>
              <w:t>技术员</w:t>
            </w:r>
          </w:p>
        </w:tc>
        <w:tc>
          <w:tcPr>
            <w:tcW w:w="2083" w:type="dxa"/>
            <w:vAlign w:val="center"/>
          </w:tcPr>
          <w:p w:rsidR="00C25FF2" w:rsidRDefault="0023365B">
            <w:pPr>
              <w:jc w:val="center"/>
              <w:rPr>
                <w:rFonts w:ascii="仿宋_GB2312" w:eastAsia="仿宋_GB2312"/>
                <w:sz w:val="24"/>
              </w:rPr>
            </w:pPr>
            <w:r>
              <w:rPr>
                <w:rFonts w:ascii="仿宋_GB2312" w:eastAsia="仿宋_GB2312" w:hint="eastAsia"/>
                <w:sz w:val="24"/>
              </w:rPr>
              <w:t>机械类、车辆工程</w:t>
            </w:r>
          </w:p>
        </w:tc>
        <w:tc>
          <w:tcPr>
            <w:tcW w:w="1636" w:type="dxa"/>
            <w:gridSpan w:val="2"/>
            <w:vAlign w:val="center"/>
          </w:tcPr>
          <w:p w:rsidR="00C25FF2" w:rsidRDefault="0023365B">
            <w:pPr>
              <w:jc w:val="center"/>
              <w:rPr>
                <w:rFonts w:ascii="仿宋_GB2312" w:eastAsia="仿宋_GB2312"/>
                <w:sz w:val="24"/>
              </w:rPr>
            </w:pPr>
            <w:r>
              <w:rPr>
                <w:rFonts w:ascii="仿宋_GB2312" w:eastAsia="仿宋_GB2312" w:hint="eastAsia"/>
                <w:sz w:val="24"/>
              </w:rPr>
              <w:t>本科及以上</w:t>
            </w:r>
          </w:p>
        </w:tc>
        <w:tc>
          <w:tcPr>
            <w:tcW w:w="1041" w:type="dxa"/>
            <w:gridSpan w:val="2"/>
            <w:vAlign w:val="center"/>
          </w:tcPr>
          <w:p w:rsidR="00C25FF2" w:rsidRDefault="0023365B">
            <w:pPr>
              <w:jc w:val="center"/>
              <w:rPr>
                <w:rFonts w:ascii="仿宋_GB2312" w:eastAsia="仿宋_GB2312"/>
                <w:sz w:val="24"/>
              </w:rPr>
            </w:pPr>
            <w:r>
              <w:rPr>
                <w:rFonts w:ascii="仿宋_GB2312" w:eastAsia="仿宋_GB2312" w:hint="eastAsia"/>
                <w:sz w:val="24"/>
              </w:rPr>
              <w:t>10</w:t>
            </w:r>
          </w:p>
        </w:tc>
        <w:tc>
          <w:tcPr>
            <w:tcW w:w="2138" w:type="dxa"/>
            <w:vAlign w:val="center"/>
          </w:tcPr>
          <w:p w:rsidR="00C25FF2" w:rsidRDefault="0023365B">
            <w:pPr>
              <w:jc w:val="center"/>
              <w:rPr>
                <w:rFonts w:ascii="仿宋_GB2312" w:eastAsia="仿宋_GB2312"/>
                <w:sz w:val="24"/>
              </w:rPr>
            </w:pPr>
            <w:r>
              <w:rPr>
                <w:rFonts w:ascii="仿宋_GB2312" w:eastAsia="仿宋_GB2312" w:hint="eastAsia"/>
                <w:sz w:val="24"/>
              </w:rPr>
              <w:t>3000</w:t>
            </w:r>
            <w:r>
              <w:rPr>
                <w:rFonts w:ascii="仿宋_GB2312" w:eastAsia="仿宋_GB2312" w:hint="eastAsia"/>
                <w:sz w:val="24"/>
              </w:rPr>
              <w:t>——</w:t>
            </w:r>
            <w:r>
              <w:rPr>
                <w:rFonts w:ascii="仿宋_GB2312" w:eastAsia="仿宋_GB2312" w:hint="eastAsia"/>
                <w:sz w:val="24"/>
              </w:rPr>
              <w:t>4000</w:t>
            </w:r>
          </w:p>
        </w:tc>
      </w:tr>
      <w:tr w:rsidR="00C25FF2">
        <w:trPr>
          <w:trHeight w:val="553"/>
        </w:trPr>
        <w:tc>
          <w:tcPr>
            <w:tcW w:w="2045" w:type="dxa"/>
            <w:gridSpan w:val="2"/>
            <w:vAlign w:val="center"/>
          </w:tcPr>
          <w:p w:rsidR="00C25FF2" w:rsidRDefault="0023365B">
            <w:pPr>
              <w:jc w:val="center"/>
              <w:rPr>
                <w:rFonts w:ascii="仿宋_GB2312" w:eastAsia="仿宋_GB2312"/>
                <w:sz w:val="24"/>
              </w:rPr>
            </w:pPr>
            <w:r>
              <w:rPr>
                <w:rFonts w:ascii="仿宋_GB2312" w:eastAsia="仿宋_GB2312" w:hint="eastAsia"/>
                <w:sz w:val="24"/>
              </w:rPr>
              <w:t>质检员</w:t>
            </w:r>
          </w:p>
        </w:tc>
        <w:tc>
          <w:tcPr>
            <w:tcW w:w="2083" w:type="dxa"/>
            <w:tcBorders>
              <w:right w:val="single" w:sz="4" w:space="0" w:color="auto"/>
            </w:tcBorders>
            <w:vAlign w:val="center"/>
          </w:tcPr>
          <w:p w:rsidR="00C25FF2" w:rsidRDefault="0023365B">
            <w:pPr>
              <w:jc w:val="center"/>
              <w:rPr>
                <w:rFonts w:ascii="仿宋_GB2312" w:eastAsia="仿宋_GB2312"/>
                <w:sz w:val="24"/>
              </w:rPr>
            </w:pPr>
            <w:r>
              <w:rPr>
                <w:rFonts w:ascii="仿宋_GB2312" w:eastAsia="仿宋_GB2312" w:hint="eastAsia"/>
                <w:sz w:val="24"/>
              </w:rPr>
              <w:t>机械类、测控技术与仪器</w:t>
            </w:r>
          </w:p>
        </w:tc>
        <w:tc>
          <w:tcPr>
            <w:tcW w:w="1636" w:type="dxa"/>
            <w:gridSpan w:val="2"/>
            <w:tcBorders>
              <w:left w:val="single" w:sz="4" w:space="0" w:color="auto"/>
              <w:right w:val="single" w:sz="4" w:space="0" w:color="auto"/>
            </w:tcBorders>
            <w:vAlign w:val="center"/>
          </w:tcPr>
          <w:p w:rsidR="00C25FF2" w:rsidRDefault="0023365B">
            <w:pPr>
              <w:jc w:val="center"/>
              <w:rPr>
                <w:rFonts w:ascii="仿宋_GB2312" w:eastAsia="仿宋_GB2312"/>
                <w:sz w:val="24"/>
              </w:rPr>
            </w:pPr>
            <w:r>
              <w:rPr>
                <w:rFonts w:ascii="仿宋_GB2312" w:eastAsia="仿宋_GB2312" w:hint="eastAsia"/>
                <w:sz w:val="24"/>
              </w:rPr>
              <w:t>本科及以上</w:t>
            </w:r>
          </w:p>
        </w:tc>
        <w:tc>
          <w:tcPr>
            <w:tcW w:w="1041" w:type="dxa"/>
            <w:gridSpan w:val="2"/>
            <w:tcBorders>
              <w:left w:val="single" w:sz="4" w:space="0" w:color="auto"/>
              <w:right w:val="single" w:sz="4" w:space="0" w:color="auto"/>
            </w:tcBorders>
            <w:vAlign w:val="center"/>
          </w:tcPr>
          <w:p w:rsidR="00C25FF2" w:rsidRDefault="0023365B">
            <w:pPr>
              <w:jc w:val="center"/>
              <w:rPr>
                <w:rFonts w:ascii="仿宋_GB2312" w:eastAsia="仿宋_GB2312"/>
                <w:sz w:val="24"/>
              </w:rPr>
            </w:pPr>
            <w:r>
              <w:rPr>
                <w:rFonts w:ascii="仿宋_GB2312" w:eastAsia="仿宋_GB2312" w:hint="eastAsia"/>
                <w:sz w:val="24"/>
              </w:rPr>
              <w:t>5</w:t>
            </w:r>
          </w:p>
        </w:tc>
        <w:tc>
          <w:tcPr>
            <w:tcW w:w="2138" w:type="dxa"/>
            <w:tcBorders>
              <w:left w:val="single" w:sz="4" w:space="0" w:color="auto"/>
            </w:tcBorders>
            <w:vAlign w:val="center"/>
          </w:tcPr>
          <w:p w:rsidR="00C25FF2" w:rsidRDefault="0023365B">
            <w:pPr>
              <w:jc w:val="center"/>
              <w:rPr>
                <w:rFonts w:ascii="仿宋_GB2312" w:eastAsia="仿宋_GB2312"/>
                <w:sz w:val="24"/>
              </w:rPr>
            </w:pPr>
            <w:r>
              <w:rPr>
                <w:rFonts w:ascii="仿宋_GB2312" w:eastAsia="仿宋_GB2312" w:hint="eastAsia"/>
                <w:sz w:val="24"/>
              </w:rPr>
              <w:t>面议</w:t>
            </w:r>
          </w:p>
        </w:tc>
      </w:tr>
      <w:tr w:rsidR="00C25FF2">
        <w:trPr>
          <w:trHeight w:val="618"/>
        </w:trPr>
        <w:tc>
          <w:tcPr>
            <w:tcW w:w="2045" w:type="dxa"/>
            <w:gridSpan w:val="2"/>
            <w:tcBorders>
              <w:right w:val="single" w:sz="4" w:space="0" w:color="auto"/>
            </w:tcBorders>
            <w:vAlign w:val="center"/>
          </w:tcPr>
          <w:p w:rsidR="00C25FF2" w:rsidRDefault="00C25FF2">
            <w:pPr>
              <w:jc w:val="center"/>
              <w:rPr>
                <w:rFonts w:ascii="黑体" w:eastAsia="黑体" w:hAnsi="黑体"/>
                <w:sz w:val="24"/>
              </w:rPr>
            </w:pPr>
          </w:p>
        </w:tc>
        <w:tc>
          <w:tcPr>
            <w:tcW w:w="2083" w:type="dxa"/>
            <w:tcBorders>
              <w:left w:val="single" w:sz="4" w:space="0" w:color="auto"/>
              <w:right w:val="single" w:sz="4" w:space="0" w:color="auto"/>
            </w:tcBorders>
            <w:vAlign w:val="center"/>
          </w:tcPr>
          <w:p w:rsidR="00C25FF2" w:rsidRDefault="00C25FF2">
            <w:pPr>
              <w:jc w:val="center"/>
              <w:rPr>
                <w:rFonts w:ascii="黑体" w:eastAsia="黑体" w:hAnsi="黑体"/>
                <w:sz w:val="24"/>
              </w:rPr>
            </w:pPr>
          </w:p>
        </w:tc>
        <w:tc>
          <w:tcPr>
            <w:tcW w:w="1636" w:type="dxa"/>
            <w:gridSpan w:val="2"/>
            <w:tcBorders>
              <w:left w:val="single" w:sz="4" w:space="0" w:color="auto"/>
              <w:right w:val="single" w:sz="4" w:space="0" w:color="auto"/>
            </w:tcBorders>
            <w:vAlign w:val="center"/>
          </w:tcPr>
          <w:p w:rsidR="00C25FF2" w:rsidRDefault="00C25FF2">
            <w:pPr>
              <w:jc w:val="center"/>
              <w:rPr>
                <w:rFonts w:ascii="黑体" w:eastAsia="黑体" w:hAnsi="黑体"/>
                <w:sz w:val="24"/>
              </w:rPr>
            </w:pPr>
          </w:p>
        </w:tc>
        <w:tc>
          <w:tcPr>
            <w:tcW w:w="1041" w:type="dxa"/>
            <w:gridSpan w:val="2"/>
            <w:tcBorders>
              <w:left w:val="single" w:sz="4" w:space="0" w:color="auto"/>
              <w:right w:val="single" w:sz="4" w:space="0" w:color="auto"/>
            </w:tcBorders>
            <w:vAlign w:val="center"/>
          </w:tcPr>
          <w:p w:rsidR="00C25FF2" w:rsidRDefault="00C25FF2">
            <w:pPr>
              <w:jc w:val="center"/>
              <w:rPr>
                <w:rFonts w:ascii="黑体" w:eastAsia="黑体" w:hAnsi="黑体"/>
                <w:sz w:val="24"/>
              </w:rPr>
            </w:pPr>
          </w:p>
        </w:tc>
        <w:tc>
          <w:tcPr>
            <w:tcW w:w="2138" w:type="dxa"/>
            <w:tcBorders>
              <w:left w:val="single" w:sz="4" w:space="0" w:color="auto"/>
            </w:tcBorders>
            <w:vAlign w:val="center"/>
          </w:tcPr>
          <w:p w:rsidR="00C25FF2" w:rsidRDefault="00C25FF2">
            <w:pPr>
              <w:jc w:val="center"/>
              <w:rPr>
                <w:rFonts w:ascii="黑体" w:eastAsia="黑体" w:hAnsi="黑体"/>
                <w:sz w:val="24"/>
              </w:rPr>
            </w:pPr>
          </w:p>
        </w:tc>
      </w:tr>
      <w:tr w:rsidR="00C25FF2">
        <w:trPr>
          <w:trHeight w:val="618"/>
        </w:trPr>
        <w:tc>
          <w:tcPr>
            <w:tcW w:w="2045" w:type="dxa"/>
            <w:gridSpan w:val="2"/>
            <w:tcBorders>
              <w:right w:val="single" w:sz="4" w:space="0" w:color="auto"/>
            </w:tcBorders>
            <w:vAlign w:val="center"/>
          </w:tcPr>
          <w:p w:rsidR="00C25FF2" w:rsidRDefault="00C25FF2">
            <w:pPr>
              <w:jc w:val="center"/>
              <w:rPr>
                <w:rFonts w:ascii="黑体" w:eastAsia="黑体" w:hAnsi="黑体"/>
                <w:sz w:val="24"/>
              </w:rPr>
            </w:pPr>
          </w:p>
        </w:tc>
        <w:tc>
          <w:tcPr>
            <w:tcW w:w="2083" w:type="dxa"/>
            <w:tcBorders>
              <w:left w:val="single" w:sz="4" w:space="0" w:color="auto"/>
              <w:right w:val="single" w:sz="4" w:space="0" w:color="auto"/>
            </w:tcBorders>
            <w:vAlign w:val="center"/>
          </w:tcPr>
          <w:p w:rsidR="00C25FF2" w:rsidRDefault="00C25FF2">
            <w:pPr>
              <w:jc w:val="center"/>
              <w:rPr>
                <w:rFonts w:ascii="黑体" w:eastAsia="黑体" w:hAnsi="黑体"/>
                <w:sz w:val="24"/>
              </w:rPr>
            </w:pPr>
          </w:p>
        </w:tc>
        <w:tc>
          <w:tcPr>
            <w:tcW w:w="1636" w:type="dxa"/>
            <w:gridSpan w:val="2"/>
            <w:tcBorders>
              <w:left w:val="single" w:sz="4" w:space="0" w:color="auto"/>
              <w:right w:val="single" w:sz="4" w:space="0" w:color="auto"/>
            </w:tcBorders>
            <w:vAlign w:val="center"/>
          </w:tcPr>
          <w:p w:rsidR="00C25FF2" w:rsidRDefault="00C25FF2">
            <w:pPr>
              <w:jc w:val="center"/>
              <w:rPr>
                <w:rFonts w:ascii="黑体" w:eastAsia="黑体" w:hAnsi="黑体"/>
                <w:sz w:val="24"/>
              </w:rPr>
            </w:pPr>
          </w:p>
        </w:tc>
        <w:tc>
          <w:tcPr>
            <w:tcW w:w="1041" w:type="dxa"/>
            <w:gridSpan w:val="2"/>
            <w:tcBorders>
              <w:left w:val="single" w:sz="4" w:space="0" w:color="auto"/>
              <w:right w:val="single" w:sz="4" w:space="0" w:color="auto"/>
            </w:tcBorders>
            <w:vAlign w:val="center"/>
          </w:tcPr>
          <w:p w:rsidR="00C25FF2" w:rsidRDefault="00C25FF2">
            <w:pPr>
              <w:jc w:val="center"/>
              <w:rPr>
                <w:rFonts w:ascii="黑体" w:eastAsia="黑体" w:hAnsi="黑体"/>
                <w:sz w:val="24"/>
              </w:rPr>
            </w:pPr>
          </w:p>
        </w:tc>
        <w:tc>
          <w:tcPr>
            <w:tcW w:w="2138" w:type="dxa"/>
            <w:tcBorders>
              <w:left w:val="single" w:sz="4" w:space="0" w:color="auto"/>
            </w:tcBorders>
            <w:vAlign w:val="center"/>
          </w:tcPr>
          <w:p w:rsidR="00C25FF2" w:rsidRDefault="00C25FF2">
            <w:pPr>
              <w:jc w:val="center"/>
              <w:rPr>
                <w:rFonts w:ascii="黑体" w:eastAsia="黑体" w:hAnsi="黑体"/>
                <w:sz w:val="24"/>
              </w:rPr>
            </w:pPr>
          </w:p>
        </w:tc>
      </w:tr>
    </w:tbl>
    <w:p w:rsidR="00C25FF2" w:rsidRDefault="00C25FF2"/>
    <w:sectPr w:rsidR="00C25FF2" w:rsidSect="00C25FF2">
      <w:headerReference w:type="default" r:id="rId8"/>
      <w:footerReference w:type="even" r:id="rId9"/>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365B" w:rsidRDefault="0023365B" w:rsidP="00C25FF2">
      <w:r>
        <w:separator/>
      </w:r>
    </w:p>
  </w:endnote>
  <w:endnote w:type="continuationSeparator" w:id="1">
    <w:p w:rsidR="0023365B" w:rsidRDefault="0023365B" w:rsidP="00C25F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方正小标宋简体">
    <w:altName w:val="宋体"/>
    <w:charset w:val="86"/>
    <w:family w:val="auto"/>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FF2" w:rsidRDefault="00C25FF2">
    <w:pPr>
      <w:pStyle w:val="a3"/>
      <w:framePr w:wrap="around" w:vAnchor="text" w:hAnchor="margin" w:xAlign="center" w:y="1"/>
      <w:rPr>
        <w:rStyle w:val="a5"/>
      </w:rPr>
    </w:pPr>
    <w:r>
      <w:fldChar w:fldCharType="begin"/>
    </w:r>
    <w:r w:rsidR="0023365B">
      <w:rPr>
        <w:rStyle w:val="a5"/>
      </w:rPr>
      <w:instrText xml:space="preserve">PAGE  </w:instrText>
    </w:r>
    <w:r>
      <w:fldChar w:fldCharType="end"/>
    </w:r>
  </w:p>
  <w:p w:rsidR="00C25FF2" w:rsidRDefault="00C25FF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FF2" w:rsidRDefault="00C25FF2">
    <w:pPr>
      <w:pStyle w:val="a3"/>
      <w:framePr w:wrap="around" w:vAnchor="text" w:hAnchor="margin" w:xAlign="center" w:y="1"/>
      <w:rPr>
        <w:rStyle w:val="a5"/>
      </w:rPr>
    </w:pPr>
    <w:r>
      <w:fldChar w:fldCharType="begin"/>
    </w:r>
    <w:r w:rsidR="0023365B">
      <w:rPr>
        <w:rStyle w:val="a5"/>
      </w:rPr>
      <w:instrText xml:space="preserve">PAGE  </w:instrText>
    </w:r>
    <w:r>
      <w:fldChar w:fldCharType="separate"/>
    </w:r>
    <w:r w:rsidR="00C33AA0">
      <w:rPr>
        <w:rStyle w:val="a5"/>
        <w:noProof/>
      </w:rPr>
      <w:t>1</w:t>
    </w:r>
    <w:r>
      <w:fldChar w:fldCharType="end"/>
    </w:r>
  </w:p>
  <w:p w:rsidR="00C25FF2" w:rsidRDefault="00C25FF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365B" w:rsidRDefault="0023365B" w:rsidP="00C25FF2">
      <w:r>
        <w:separator/>
      </w:r>
    </w:p>
  </w:footnote>
  <w:footnote w:type="continuationSeparator" w:id="1">
    <w:p w:rsidR="0023365B" w:rsidRDefault="0023365B" w:rsidP="00C25F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FF2" w:rsidRDefault="00C25FF2">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useAltKinsokuLineBreakRules/>
  </w:compat>
  <w:rsids>
    <w:rsidRoot w:val="00A96E3C"/>
    <w:rsid w:val="00204D2E"/>
    <w:rsid w:val="0023365B"/>
    <w:rsid w:val="00256071"/>
    <w:rsid w:val="002675D8"/>
    <w:rsid w:val="002A32D6"/>
    <w:rsid w:val="003509E5"/>
    <w:rsid w:val="0038080F"/>
    <w:rsid w:val="007E3556"/>
    <w:rsid w:val="008351A1"/>
    <w:rsid w:val="00A37B88"/>
    <w:rsid w:val="00A96E3C"/>
    <w:rsid w:val="00B3218B"/>
    <w:rsid w:val="00C25FF2"/>
    <w:rsid w:val="00C33AA0"/>
    <w:rsid w:val="00C40E9D"/>
    <w:rsid w:val="00C54239"/>
    <w:rsid w:val="00D416D3"/>
    <w:rsid w:val="00F86AFC"/>
    <w:rsid w:val="0D7F7759"/>
    <w:rsid w:val="149054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25FF2"/>
    <w:pPr>
      <w:widowControl w:val="0"/>
      <w:jc w:val="both"/>
    </w:pPr>
    <w:rPr>
      <w:kern w:val="2"/>
      <w:sz w:val="21"/>
      <w:szCs w:val="24"/>
    </w:rPr>
  </w:style>
  <w:style w:type="paragraph" w:styleId="3">
    <w:name w:val="heading 3"/>
    <w:basedOn w:val="a"/>
    <w:next w:val="a"/>
    <w:qFormat/>
    <w:rsid w:val="00C25FF2"/>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C25FF2"/>
    <w:pPr>
      <w:tabs>
        <w:tab w:val="center" w:pos="4153"/>
        <w:tab w:val="right" w:pos="8306"/>
      </w:tabs>
      <w:snapToGrid w:val="0"/>
      <w:jc w:val="left"/>
    </w:pPr>
    <w:rPr>
      <w:sz w:val="18"/>
      <w:szCs w:val="18"/>
    </w:rPr>
  </w:style>
  <w:style w:type="paragraph" w:styleId="a4">
    <w:name w:val="header"/>
    <w:basedOn w:val="a"/>
    <w:qFormat/>
    <w:rsid w:val="00C25FF2"/>
    <w:pPr>
      <w:pBdr>
        <w:bottom w:val="single" w:sz="6" w:space="1" w:color="auto"/>
      </w:pBdr>
      <w:tabs>
        <w:tab w:val="center" w:pos="4153"/>
        <w:tab w:val="right" w:pos="8306"/>
      </w:tabs>
      <w:snapToGrid w:val="0"/>
      <w:jc w:val="center"/>
    </w:pPr>
    <w:rPr>
      <w:sz w:val="18"/>
      <w:szCs w:val="18"/>
    </w:rPr>
  </w:style>
  <w:style w:type="character" w:styleId="a5">
    <w:name w:val="page number"/>
    <w:basedOn w:val="a0"/>
    <w:rsid w:val="00C25FF2"/>
  </w:style>
  <w:style w:type="character" w:styleId="a6">
    <w:name w:val="Hyperlink"/>
    <w:basedOn w:val="a0"/>
    <w:rsid w:val="00C25FF2"/>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297200698@qq.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76</Words>
  <Characters>434</Characters>
  <Application>Microsoft Office Word</Application>
  <DocSecurity>0</DocSecurity>
  <Lines>3</Lines>
  <Paragraphs>1</Paragraphs>
  <ScaleCrop>false</ScaleCrop>
  <Company>微软中国</Company>
  <LinksUpToDate>false</LinksUpToDate>
  <CharactersWithSpaces>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zhou</dc:creator>
  <cp:lastModifiedBy>微软用户</cp:lastModifiedBy>
  <cp:revision>3</cp:revision>
  <dcterms:created xsi:type="dcterms:W3CDTF">2016-03-07T03:36:00Z</dcterms:created>
  <dcterms:modified xsi:type="dcterms:W3CDTF">2016-03-14T07:24:00Z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