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5F" w:rsidRDefault="003E25D3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9"/>
        <w:gridCol w:w="296"/>
        <w:gridCol w:w="2083"/>
        <w:gridCol w:w="1233"/>
        <w:gridCol w:w="403"/>
        <w:gridCol w:w="1041"/>
        <w:gridCol w:w="295"/>
        <w:gridCol w:w="1843"/>
      </w:tblGrid>
      <w:tr w:rsidR="001C4C5F">
        <w:trPr>
          <w:trHeight w:val="553"/>
        </w:trPr>
        <w:tc>
          <w:tcPr>
            <w:tcW w:w="1749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3612" w:type="dxa"/>
            <w:gridSpan w:val="3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泰州越洋医药开发有限公司</w:t>
            </w:r>
          </w:p>
        </w:tc>
        <w:tc>
          <w:tcPr>
            <w:tcW w:w="1739" w:type="dxa"/>
            <w:gridSpan w:val="3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 系 人</w:t>
            </w:r>
          </w:p>
        </w:tc>
        <w:tc>
          <w:tcPr>
            <w:tcW w:w="1843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袁金萍</w:t>
            </w:r>
          </w:p>
        </w:tc>
      </w:tr>
      <w:tr w:rsidR="001C4C5F">
        <w:trPr>
          <w:trHeight w:val="553"/>
        </w:trPr>
        <w:tc>
          <w:tcPr>
            <w:tcW w:w="1749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    址</w:t>
            </w:r>
          </w:p>
        </w:tc>
        <w:tc>
          <w:tcPr>
            <w:tcW w:w="3612" w:type="dxa"/>
            <w:gridSpan w:val="3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中国医药城药城大道一号双子楼1210室</w:t>
            </w:r>
          </w:p>
        </w:tc>
        <w:tc>
          <w:tcPr>
            <w:tcW w:w="1739" w:type="dxa"/>
            <w:gridSpan w:val="3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1843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86813669</w:t>
            </w:r>
          </w:p>
        </w:tc>
      </w:tr>
      <w:tr w:rsidR="001C4C5F">
        <w:trPr>
          <w:trHeight w:val="553"/>
        </w:trPr>
        <w:tc>
          <w:tcPr>
            <w:tcW w:w="1749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3612" w:type="dxa"/>
            <w:gridSpan w:val="3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contact@overseaspharm.com</w:t>
            </w:r>
          </w:p>
        </w:tc>
        <w:tc>
          <w:tcPr>
            <w:tcW w:w="1739" w:type="dxa"/>
            <w:gridSpan w:val="3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    真</w:t>
            </w:r>
          </w:p>
        </w:tc>
        <w:tc>
          <w:tcPr>
            <w:tcW w:w="1843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86811269</w:t>
            </w:r>
          </w:p>
        </w:tc>
      </w:tr>
      <w:tr w:rsidR="001C4C5F">
        <w:trPr>
          <w:trHeight w:val="2661"/>
        </w:trPr>
        <w:tc>
          <w:tcPr>
            <w:tcW w:w="8943" w:type="dxa"/>
            <w:gridSpan w:val="8"/>
          </w:tcPr>
          <w:p w:rsidR="0052366D" w:rsidRPr="00B43CE1" w:rsidRDefault="0052366D" w:rsidP="00B43CE1">
            <w:pPr>
              <w:adjustRightInd w:val="0"/>
              <w:snapToGrid w:val="0"/>
              <w:spacing w:line="400" w:lineRule="exact"/>
              <w:ind w:firstLineChars="300" w:firstLine="540"/>
              <w:rPr>
                <w:rFonts w:ascii="宋体" w:hAnsi="宋体" w:cs="仿宋"/>
                <w:sz w:val="18"/>
                <w:szCs w:val="18"/>
              </w:rPr>
            </w:pPr>
            <w:bookmarkStart w:id="0" w:name="_GoBack"/>
            <w:bookmarkEnd w:id="0"/>
            <w:r w:rsidRPr="00B43CE1">
              <w:rPr>
                <w:rFonts w:ascii="宋体" w:hAnsi="宋体" w:cs="仿宋"/>
                <w:sz w:val="18"/>
                <w:szCs w:val="18"/>
              </w:rPr>
              <w:t>泰州越洋医药开发有限公司</w:t>
            </w:r>
            <w:hyperlink r:id="rId7" w:history="1">
              <w:r w:rsidRPr="00B43CE1">
                <w:rPr>
                  <w:rFonts w:ascii="宋体" w:hAnsi="宋体" w:cs="仿宋"/>
                  <w:sz w:val="18"/>
                  <w:szCs w:val="18"/>
                </w:rPr>
                <w:t>www.overseaspharm.com</w:t>
              </w:r>
            </w:hyperlink>
            <w:r w:rsidRPr="00B43CE1">
              <w:rPr>
                <w:rFonts w:ascii="宋体" w:hAnsi="宋体" w:cs="仿宋"/>
                <w:sz w:val="18"/>
                <w:szCs w:val="18"/>
              </w:rPr>
              <w:t>于2011年12月成立于江苏省中国（泰州）医药高新区。公司由</w:t>
            </w:r>
            <w:r w:rsidRPr="00B43CE1">
              <w:rPr>
                <w:rFonts w:ascii="宋体" w:hAnsi="宋体" w:cs="仿宋" w:hint="eastAsia"/>
                <w:sz w:val="18"/>
                <w:szCs w:val="18"/>
              </w:rPr>
              <w:t>“国家千人计划特聘专家”</w:t>
            </w:r>
            <w:r w:rsidRPr="00B43CE1">
              <w:rPr>
                <w:rFonts w:ascii="宋体" w:hAnsi="宋体" w:cs="仿宋"/>
                <w:sz w:val="18"/>
                <w:szCs w:val="18"/>
              </w:rPr>
              <w:t>闻</w:t>
            </w:r>
            <w:r w:rsidRPr="00B43CE1">
              <w:rPr>
                <w:rFonts w:ascii="宋体" w:hAnsi="宋体" w:cs="仿宋" w:hint="eastAsia"/>
                <w:sz w:val="18"/>
                <w:szCs w:val="18"/>
              </w:rPr>
              <w:t>晓光博士</w:t>
            </w:r>
            <w:r w:rsidRPr="00B43CE1">
              <w:rPr>
                <w:rFonts w:ascii="宋体" w:hAnsi="宋体" w:cs="仿宋"/>
                <w:sz w:val="18"/>
                <w:szCs w:val="18"/>
              </w:rPr>
              <w:t>创立，研发团队核心成员及其美国合作伙伴曾就职于GSK、Pfizer、Teva</w:t>
            </w:r>
            <w:r w:rsidRPr="00B43CE1">
              <w:rPr>
                <w:rFonts w:ascii="宋体" w:hAnsi="宋体" w:cs="仿宋" w:hint="eastAsia"/>
                <w:sz w:val="18"/>
                <w:szCs w:val="18"/>
              </w:rPr>
              <w:t>、</w:t>
            </w:r>
            <w:r w:rsidRPr="00B43CE1">
              <w:rPr>
                <w:rFonts w:ascii="宋体" w:hAnsi="宋体" w:cs="仿宋"/>
                <w:sz w:val="18"/>
                <w:szCs w:val="18"/>
              </w:rPr>
              <w:t>Johnson等</w:t>
            </w:r>
            <w:r w:rsidRPr="00B43CE1">
              <w:rPr>
                <w:rFonts w:ascii="宋体" w:hAnsi="宋体" w:cs="仿宋" w:hint="eastAsia"/>
                <w:sz w:val="18"/>
                <w:szCs w:val="18"/>
              </w:rPr>
              <w:t>跨国药物</w:t>
            </w:r>
            <w:r w:rsidRPr="00B43CE1">
              <w:rPr>
                <w:rFonts w:ascii="宋体" w:hAnsi="宋体" w:cs="仿宋"/>
                <w:sz w:val="18"/>
                <w:szCs w:val="18"/>
              </w:rPr>
              <w:t>公司，拥有先进的药物开发理念和成功的缓控释制剂产品开发经验。</w:t>
            </w:r>
          </w:p>
          <w:p w:rsidR="001C4C5F" w:rsidRDefault="0052366D" w:rsidP="00B43CE1">
            <w:pPr>
              <w:spacing w:line="360" w:lineRule="auto"/>
              <w:ind w:firstLineChars="200" w:firstLine="360"/>
              <w:rPr>
                <w:rFonts w:ascii="仿宋_GB2312" w:eastAsia="仿宋_GB2312" w:hAnsi="宋体"/>
                <w:sz w:val="24"/>
              </w:rPr>
            </w:pPr>
            <w:r w:rsidRPr="00B43CE1">
              <w:rPr>
                <w:rFonts w:ascii="宋体" w:hAnsi="宋体" w:cs="仿宋" w:hint="eastAsia"/>
                <w:sz w:val="18"/>
                <w:szCs w:val="18"/>
              </w:rPr>
              <w:t>越洋医药是一个特色技术平台公司，主要从事缓控释平台技术建设及缓控释新药(505（b)2-NDA)和仿制药产品(505（j)-ANDA)的开发。公司的产品定位于中美两国市场/中美欧三个地区市场，实现中国由原料药出口向制剂产品出口转型升级，实现高端制剂国产化，高额利润本土化。为患者提供新药以满足还未满足的临床需求。越洋关爱人类健康，世界关注越洋技术。</w:t>
            </w:r>
          </w:p>
        </w:tc>
      </w:tr>
      <w:tr w:rsidR="001C4C5F">
        <w:trPr>
          <w:trHeight w:val="553"/>
        </w:trPr>
        <w:tc>
          <w:tcPr>
            <w:tcW w:w="8943" w:type="dxa"/>
            <w:gridSpan w:val="8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  聘  需  求  信  息</w:t>
            </w:r>
          </w:p>
        </w:tc>
      </w:tr>
      <w:tr w:rsidR="001C4C5F">
        <w:trPr>
          <w:trHeight w:val="553"/>
        </w:trPr>
        <w:tc>
          <w:tcPr>
            <w:tcW w:w="2045" w:type="dxa"/>
            <w:gridSpan w:val="2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  位</w:t>
            </w:r>
          </w:p>
        </w:tc>
        <w:tc>
          <w:tcPr>
            <w:tcW w:w="2083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  业</w:t>
            </w:r>
          </w:p>
        </w:tc>
        <w:tc>
          <w:tcPr>
            <w:tcW w:w="1636" w:type="dxa"/>
            <w:gridSpan w:val="2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历</w:t>
            </w:r>
          </w:p>
        </w:tc>
        <w:tc>
          <w:tcPr>
            <w:tcW w:w="1041" w:type="dxa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gridSpan w:val="2"/>
            <w:vAlign w:val="center"/>
          </w:tcPr>
          <w:p w:rsidR="001C4C5F" w:rsidRDefault="003E25D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52366D" w:rsidTr="00B43CE1">
        <w:trPr>
          <w:trHeight w:val="538"/>
        </w:trPr>
        <w:tc>
          <w:tcPr>
            <w:tcW w:w="2045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科技助理</w:t>
            </w:r>
          </w:p>
        </w:tc>
        <w:tc>
          <w:tcPr>
            <w:tcW w:w="2083" w:type="dxa"/>
            <w:vAlign w:val="center"/>
          </w:tcPr>
          <w:p w:rsidR="0052366D" w:rsidRPr="0052366D" w:rsidRDefault="0052366D" w:rsidP="003E25D3">
            <w:pPr>
              <w:widowControl/>
              <w:wordWrap w:val="0"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博士</w:t>
            </w:r>
          </w:p>
        </w:tc>
        <w:tc>
          <w:tcPr>
            <w:tcW w:w="1636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wordWrap w:val="0"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不限</w:t>
            </w:r>
            <w:r w:rsidRPr="0052366D">
              <w:rPr>
                <w:rFonts w:ascii="黑体" w:eastAsia="黑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vAlign w:val="center"/>
          </w:tcPr>
          <w:p w:rsidR="0052366D" w:rsidRPr="0052366D" w:rsidRDefault="0052366D" w:rsidP="003E25D3">
            <w:pPr>
              <w:widowControl/>
              <w:wordWrap w:val="0"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38" w:type="dxa"/>
            <w:gridSpan w:val="2"/>
            <w:vAlign w:val="center"/>
          </w:tcPr>
          <w:p w:rsidR="0052366D" w:rsidRPr="0052366D" w:rsidRDefault="0052366D" w:rsidP="00B43CE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面议</w:t>
            </w:r>
          </w:p>
        </w:tc>
      </w:tr>
      <w:tr w:rsidR="0052366D" w:rsidTr="00B43CE1">
        <w:trPr>
          <w:trHeight w:val="716"/>
        </w:trPr>
        <w:tc>
          <w:tcPr>
            <w:tcW w:w="2045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FDA注册专员</w:t>
            </w:r>
          </w:p>
        </w:tc>
        <w:tc>
          <w:tcPr>
            <w:tcW w:w="2083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636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药学</w:t>
            </w: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相关</w:t>
            </w:r>
            <w:r w:rsidRPr="0052366D">
              <w:rPr>
                <w:rFonts w:ascii="黑体" w:eastAsia="黑体"/>
                <w:kern w:val="0"/>
                <w:sz w:val="18"/>
                <w:szCs w:val="18"/>
              </w:rPr>
              <w:t>专业</w:t>
            </w:r>
          </w:p>
        </w:tc>
        <w:tc>
          <w:tcPr>
            <w:tcW w:w="1041" w:type="dxa"/>
            <w:vAlign w:val="center"/>
          </w:tcPr>
          <w:p w:rsidR="0052366D" w:rsidRPr="0052366D" w:rsidRDefault="0052366D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2138" w:type="dxa"/>
            <w:gridSpan w:val="2"/>
            <w:vAlign w:val="center"/>
          </w:tcPr>
          <w:p w:rsidR="0052366D" w:rsidRPr="0052366D" w:rsidRDefault="0052366D" w:rsidP="00B43CE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面议</w:t>
            </w:r>
          </w:p>
        </w:tc>
      </w:tr>
      <w:tr w:rsidR="0052366D" w:rsidTr="00B43CE1">
        <w:trPr>
          <w:trHeight w:val="556"/>
        </w:trPr>
        <w:tc>
          <w:tcPr>
            <w:tcW w:w="2045" w:type="dxa"/>
            <w:gridSpan w:val="2"/>
            <w:vAlign w:val="center"/>
          </w:tcPr>
          <w:p w:rsidR="0052366D" w:rsidRPr="0052366D" w:rsidRDefault="0052366D" w:rsidP="00B43CE1">
            <w:pPr>
              <w:widowControl/>
              <w:spacing w:line="360" w:lineRule="exact"/>
              <w:ind w:firstLineChars="250" w:firstLine="450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分析主管</w:t>
            </w:r>
          </w:p>
        </w:tc>
        <w:tc>
          <w:tcPr>
            <w:tcW w:w="2083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1636" w:type="dxa"/>
            <w:gridSpan w:val="2"/>
            <w:vAlign w:val="center"/>
          </w:tcPr>
          <w:p w:rsidR="0052366D" w:rsidRPr="00B43CE1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B43CE1">
              <w:rPr>
                <w:rFonts w:ascii="黑体" w:eastAsia="黑体"/>
                <w:kern w:val="0"/>
                <w:sz w:val="18"/>
                <w:szCs w:val="18"/>
              </w:rPr>
              <w:t>药物分析、分析化学</w:t>
            </w:r>
            <w:r w:rsidRPr="00B43CE1">
              <w:rPr>
                <w:rFonts w:ascii="黑体" w:eastAsia="黑体" w:hint="eastAsia"/>
                <w:kern w:val="0"/>
                <w:sz w:val="18"/>
                <w:szCs w:val="18"/>
              </w:rPr>
              <w:t>等</w:t>
            </w:r>
            <w:r w:rsidRPr="00B43CE1">
              <w:rPr>
                <w:rFonts w:ascii="黑体" w:eastAsia="黑体"/>
                <w:kern w:val="0"/>
                <w:sz w:val="18"/>
                <w:szCs w:val="18"/>
              </w:rPr>
              <w:t>相关专业</w:t>
            </w:r>
          </w:p>
        </w:tc>
        <w:tc>
          <w:tcPr>
            <w:tcW w:w="1041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38" w:type="dxa"/>
            <w:gridSpan w:val="2"/>
            <w:vAlign w:val="center"/>
          </w:tcPr>
          <w:p w:rsidR="0052366D" w:rsidRPr="0052366D" w:rsidRDefault="0052366D" w:rsidP="00B43CE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面议</w:t>
            </w:r>
          </w:p>
        </w:tc>
      </w:tr>
      <w:tr w:rsidR="0052366D" w:rsidTr="00B43CE1">
        <w:trPr>
          <w:trHeight w:val="119"/>
        </w:trPr>
        <w:tc>
          <w:tcPr>
            <w:tcW w:w="2045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分析研究员</w:t>
            </w:r>
          </w:p>
        </w:tc>
        <w:tc>
          <w:tcPr>
            <w:tcW w:w="2083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636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药物分析、分析化学</w:t>
            </w: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等</w:t>
            </w:r>
            <w:r w:rsidRPr="0052366D">
              <w:rPr>
                <w:rFonts w:ascii="黑体" w:eastAsia="黑体"/>
                <w:kern w:val="0"/>
                <w:sz w:val="18"/>
                <w:szCs w:val="18"/>
              </w:rPr>
              <w:t>相关专业</w:t>
            </w:r>
          </w:p>
        </w:tc>
        <w:tc>
          <w:tcPr>
            <w:tcW w:w="1041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138" w:type="dxa"/>
            <w:gridSpan w:val="2"/>
            <w:vAlign w:val="center"/>
          </w:tcPr>
          <w:p w:rsidR="0052366D" w:rsidRPr="0052366D" w:rsidRDefault="0052366D" w:rsidP="00B43CE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面议</w:t>
            </w:r>
          </w:p>
        </w:tc>
      </w:tr>
      <w:tr w:rsidR="0052366D" w:rsidTr="00B43CE1">
        <w:trPr>
          <w:trHeight w:val="394"/>
        </w:trPr>
        <w:tc>
          <w:tcPr>
            <w:tcW w:w="2045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制剂主管</w:t>
            </w:r>
          </w:p>
        </w:tc>
        <w:tc>
          <w:tcPr>
            <w:tcW w:w="2083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硕士及以上</w:t>
            </w:r>
          </w:p>
        </w:tc>
        <w:tc>
          <w:tcPr>
            <w:tcW w:w="1636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药物制剂</w:t>
            </w: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 xml:space="preserve">      </w:t>
            </w:r>
            <w:r w:rsidRPr="0052366D">
              <w:rPr>
                <w:rFonts w:ascii="黑体" w:eastAsia="黑体"/>
                <w:kern w:val="0"/>
                <w:sz w:val="18"/>
                <w:szCs w:val="18"/>
              </w:rPr>
              <w:t>相关专业</w:t>
            </w:r>
          </w:p>
        </w:tc>
        <w:tc>
          <w:tcPr>
            <w:tcW w:w="1041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38" w:type="dxa"/>
            <w:gridSpan w:val="2"/>
            <w:vAlign w:val="center"/>
          </w:tcPr>
          <w:p w:rsidR="0052366D" w:rsidRPr="0052366D" w:rsidRDefault="0052366D" w:rsidP="00B43CE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面议</w:t>
            </w:r>
          </w:p>
        </w:tc>
      </w:tr>
      <w:tr w:rsidR="0052366D">
        <w:trPr>
          <w:trHeight w:val="553"/>
        </w:trPr>
        <w:tc>
          <w:tcPr>
            <w:tcW w:w="2045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制剂研究员</w:t>
            </w:r>
          </w:p>
        </w:tc>
        <w:tc>
          <w:tcPr>
            <w:tcW w:w="2083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636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制剂相关专业</w:t>
            </w:r>
          </w:p>
        </w:tc>
        <w:tc>
          <w:tcPr>
            <w:tcW w:w="1041" w:type="dxa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138" w:type="dxa"/>
            <w:gridSpan w:val="2"/>
            <w:vAlign w:val="center"/>
          </w:tcPr>
          <w:p w:rsidR="0052366D" w:rsidRPr="0052366D" w:rsidRDefault="0052366D" w:rsidP="00B43CE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面议</w:t>
            </w:r>
          </w:p>
        </w:tc>
      </w:tr>
      <w:tr w:rsidR="0052366D">
        <w:trPr>
          <w:trHeight w:val="553"/>
        </w:trPr>
        <w:tc>
          <w:tcPr>
            <w:tcW w:w="2045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资深专利研究员</w:t>
            </w:r>
          </w:p>
        </w:tc>
        <w:tc>
          <w:tcPr>
            <w:tcW w:w="2083" w:type="dxa"/>
            <w:vAlign w:val="center"/>
          </w:tcPr>
          <w:p w:rsidR="0052366D" w:rsidRPr="0052366D" w:rsidRDefault="0052366D" w:rsidP="003E25D3">
            <w:pPr>
              <w:widowControl/>
              <w:wordWrap w:val="0"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硕士</w:t>
            </w:r>
            <w:r w:rsidRPr="0052366D">
              <w:rPr>
                <w:rFonts w:ascii="黑体" w:eastAsia="黑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1636" w:type="dxa"/>
            <w:gridSpan w:val="2"/>
            <w:vAlign w:val="center"/>
          </w:tcPr>
          <w:p w:rsidR="0052366D" w:rsidRPr="0052366D" w:rsidRDefault="0052366D" w:rsidP="003E25D3">
            <w:pPr>
              <w:widowControl/>
              <w:wordWrap w:val="0"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/>
                <w:kern w:val="0"/>
                <w:sz w:val="18"/>
                <w:szCs w:val="18"/>
              </w:rPr>
              <w:t>医药相关专业</w:t>
            </w:r>
          </w:p>
        </w:tc>
        <w:tc>
          <w:tcPr>
            <w:tcW w:w="1041" w:type="dxa"/>
            <w:vAlign w:val="center"/>
          </w:tcPr>
          <w:p w:rsidR="0052366D" w:rsidRPr="0052366D" w:rsidRDefault="0052366D" w:rsidP="003E25D3">
            <w:pPr>
              <w:widowControl/>
              <w:wordWrap w:val="0"/>
              <w:spacing w:line="360" w:lineRule="exact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2366D">
              <w:rPr>
                <w:rFonts w:ascii="黑体" w:eastAsia="黑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138" w:type="dxa"/>
            <w:gridSpan w:val="2"/>
            <w:vAlign w:val="center"/>
          </w:tcPr>
          <w:p w:rsidR="0052366D" w:rsidRPr="0052366D" w:rsidRDefault="0052366D" w:rsidP="00B43CE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52366D">
              <w:rPr>
                <w:rFonts w:ascii="仿宋_GB2312" w:eastAsia="仿宋_GB2312" w:hint="eastAsia"/>
                <w:sz w:val="18"/>
                <w:szCs w:val="18"/>
              </w:rPr>
              <w:t>面议</w:t>
            </w:r>
          </w:p>
        </w:tc>
      </w:tr>
    </w:tbl>
    <w:p w:rsidR="001C4C5F" w:rsidRDefault="001C4C5F"/>
    <w:sectPr w:rsidR="001C4C5F" w:rsidSect="001C4C5F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A18" w:rsidRDefault="00502A18" w:rsidP="001C4C5F">
      <w:r>
        <w:separator/>
      </w:r>
    </w:p>
  </w:endnote>
  <w:endnote w:type="continuationSeparator" w:id="1">
    <w:p w:rsidR="00502A18" w:rsidRDefault="00502A18" w:rsidP="001C4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C5F" w:rsidRDefault="00B442FE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3E25D3">
      <w:rPr>
        <w:rStyle w:val="a5"/>
      </w:rPr>
      <w:instrText xml:space="preserve">PAGE  </w:instrText>
    </w:r>
    <w:r>
      <w:fldChar w:fldCharType="end"/>
    </w:r>
  </w:p>
  <w:p w:rsidR="001C4C5F" w:rsidRDefault="001C4C5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C5F" w:rsidRDefault="00B442FE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3E25D3">
      <w:rPr>
        <w:rStyle w:val="a5"/>
      </w:rPr>
      <w:instrText xml:space="preserve">PAGE  </w:instrText>
    </w:r>
    <w:r>
      <w:fldChar w:fldCharType="separate"/>
    </w:r>
    <w:r w:rsidR="000E2B2F">
      <w:rPr>
        <w:rStyle w:val="a5"/>
        <w:noProof/>
      </w:rPr>
      <w:t>1</w:t>
    </w:r>
    <w:r>
      <w:fldChar w:fldCharType="end"/>
    </w:r>
  </w:p>
  <w:p w:rsidR="001C4C5F" w:rsidRDefault="001C4C5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A18" w:rsidRDefault="00502A18" w:rsidP="001C4C5F">
      <w:r>
        <w:separator/>
      </w:r>
    </w:p>
  </w:footnote>
  <w:footnote w:type="continuationSeparator" w:id="1">
    <w:p w:rsidR="00502A18" w:rsidRDefault="00502A18" w:rsidP="001C4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C5F" w:rsidRDefault="001C4C5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E3C"/>
    <w:rsid w:val="000E2B2F"/>
    <w:rsid w:val="001C4C5F"/>
    <w:rsid w:val="00204D2E"/>
    <w:rsid w:val="00256071"/>
    <w:rsid w:val="002675D8"/>
    <w:rsid w:val="002A32D6"/>
    <w:rsid w:val="003509E5"/>
    <w:rsid w:val="0038080F"/>
    <w:rsid w:val="003E25D3"/>
    <w:rsid w:val="00502A18"/>
    <w:rsid w:val="0052366D"/>
    <w:rsid w:val="007E3556"/>
    <w:rsid w:val="008351A1"/>
    <w:rsid w:val="00A37B88"/>
    <w:rsid w:val="00A516A6"/>
    <w:rsid w:val="00A96E3C"/>
    <w:rsid w:val="00B3218B"/>
    <w:rsid w:val="00B43CE1"/>
    <w:rsid w:val="00B442FE"/>
    <w:rsid w:val="00C40E9D"/>
    <w:rsid w:val="00C54239"/>
    <w:rsid w:val="00D416D3"/>
    <w:rsid w:val="00E07824"/>
    <w:rsid w:val="00F86AFC"/>
    <w:rsid w:val="0D7F7759"/>
    <w:rsid w:val="5B92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C5F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1C4C5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C4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1C4C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1C4C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verseaspha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Links>
    <vt:vector size="6" baseType="variant">
      <vt:variant>
        <vt:i4>4259865</vt:i4>
      </vt:variant>
      <vt:variant>
        <vt:i4>0</vt:i4>
      </vt:variant>
      <vt:variant>
        <vt:i4>0</vt:i4>
      </vt:variant>
      <vt:variant>
        <vt:i4>5</vt:i4>
      </vt:variant>
      <vt:variant>
        <vt:lpwstr>http://www.overseaspharm.com/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zhou</dc:creator>
  <cp:lastModifiedBy>微软用户</cp:lastModifiedBy>
  <cp:revision>2</cp:revision>
  <dcterms:created xsi:type="dcterms:W3CDTF">2016-03-08T09:28:00Z</dcterms:created>
  <dcterms:modified xsi:type="dcterms:W3CDTF">2016-03-14T06:59:00Z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