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E80" w:rsidRDefault="00057E80">
      <w:pPr>
        <w:pStyle w:val="3"/>
        <w:jc w:val="center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057E80" w:rsidRDefault="00057E80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057E80">
        <w:trPr>
          <w:trHeight w:val="553"/>
        </w:trPr>
        <w:tc>
          <w:tcPr>
            <w:tcW w:w="1749" w:type="dxa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兴化市申宏食品机械有限公司</w:t>
            </w:r>
          </w:p>
        </w:tc>
        <w:tc>
          <w:tcPr>
            <w:tcW w:w="1742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张媛媛</w:t>
            </w:r>
          </w:p>
        </w:tc>
      </w:tr>
      <w:tr w:rsidR="00057E80">
        <w:trPr>
          <w:trHeight w:val="553"/>
        </w:trPr>
        <w:tc>
          <w:tcPr>
            <w:tcW w:w="1749" w:type="dxa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西郊工业园一区</w:t>
            </w:r>
          </w:p>
        </w:tc>
        <w:tc>
          <w:tcPr>
            <w:tcW w:w="1742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13809017826</w:t>
            </w:r>
          </w:p>
        </w:tc>
      </w:tr>
      <w:tr w:rsidR="00057E80">
        <w:trPr>
          <w:trHeight w:val="553"/>
        </w:trPr>
        <w:tc>
          <w:tcPr>
            <w:tcW w:w="1749" w:type="dxa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57E80">
        <w:trPr>
          <w:trHeight w:val="553"/>
        </w:trPr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94" w:type="dxa"/>
            <w:gridSpan w:val="7"/>
            <w:tcBorders>
              <w:left w:val="single" w:sz="4" w:space="0" w:color="auto"/>
            </w:tcBorders>
            <w:vAlign w:val="center"/>
          </w:tcPr>
          <w:p w:rsidR="00057E80" w:rsidRDefault="00057E80">
            <w:pPr>
              <w:rPr>
                <w:rFonts w:ascii="仿宋_GB2312" w:eastAsia="仿宋_GB2312"/>
                <w:sz w:val="24"/>
              </w:rPr>
            </w:pPr>
          </w:p>
        </w:tc>
      </w:tr>
      <w:tr w:rsidR="00057E80">
        <w:trPr>
          <w:trHeight w:val="2661"/>
        </w:trPr>
        <w:tc>
          <w:tcPr>
            <w:tcW w:w="8943" w:type="dxa"/>
            <w:gridSpan w:val="8"/>
          </w:tcPr>
          <w:p w:rsidR="00057E80" w:rsidRDefault="00057E80" w:rsidP="00246736">
            <w:pPr>
              <w:ind w:firstLineChars="100" w:firstLine="24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兴化市申宏食品机械有限公司坐落于长江中下游腹部，郑板桥的故里，文明中外的脱水蔬菜生产加工基地</w:t>
            </w:r>
            <w:r>
              <w:rPr>
                <w:rFonts w:ascii="黑体" w:eastAsia="黑体" w:hAnsi="黑体"/>
                <w:sz w:val="24"/>
              </w:rPr>
              <w:t>---</w:t>
            </w:r>
            <w:r>
              <w:rPr>
                <w:rFonts w:ascii="黑体" w:eastAsia="黑体" w:hAnsi="黑体" w:hint="eastAsia"/>
                <w:sz w:val="24"/>
              </w:rPr>
              <w:t>兴化。我厂是一家集研究、开发、生产、销售于一体的果蔬深加工民营科技型企业。</w:t>
            </w:r>
          </w:p>
          <w:p w:rsidR="00057E80" w:rsidRDefault="00057E80" w:rsidP="00246736">
            <w:pPr>
              <w:ind w:firstLineChars="100" w:firstLine="24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本厂专业生产果蔬切割设备、清洗设备、烘干设备、后处理分选设备以及各种不锈钢网链、胶带输送机、提升机等，并可根据客户要求设计制造，提供厂房设计</w:t>
            </w:r>
            <w:r>
              <w:rPr>
                <w:rFonts w:ascii="黑体" w:eastAsia="黑体" w:hAnsi="黑体"/>
                <w:sz w:val="24"/>
              </w:rPr>
              <w:t>——</w:t>
            </w:r>
            <w:r>
              <w:rPr>
                <w:rFonts w:ascii="黑体" w:eastAsia="黑体" w:hAnsi="黑体" w:hint="eastAsia"/>
                <w:sz w:val="24"/>
              </w:rPr>
              <w:t>设备安装</w:t>
            </w:r>
            <w:r>
              <w:rPr>
                <w:rFonts w:ascii="黑体" w:eastAsia="黑体" w:hAnsi="黑体"/>
                <w:sz w:val="24"/>
              </w:rPr>
              <w:t>——</w:t>
            </w:r>
            <w:r>
              <w:rPr>
                <w:rFonts w:ascii="黑体" w:eastAsia="黑体" w:hAnsi="黑体" w:hint="eastAsia"/>
                <w:sz w:val="24"/>
              </w:rPr>
              <w:t>设备调试</w:t>
            </w:r>
            <w:r>
              <w:rPr>
                <w:rFonts w:ascii="黑体" w:eastAsia="黑体" w:hAnsi="黑体"/>
                <w:sz w:val="24"/>
              </w:rPr>
              <w:t>——</w:t>
            </w:r>
            <w:r>
              <w:rPr>
                <w:rFonts w:ascii="黑体" w:eastAsia="黑体" w:hAnsi="黑体" w:hint="eastAsia"/>
                <w:sz w:val="24"/>
              </w:rPr>
              <w:t>指导生产等全方位的服务。</w:t>
            </w:r>
          </w:p>
          <w:p w:rsidR="00057E80" w:rsidRDefault="00057E80" w:rsidP="00246736">
            <w:pPr>
              <w:ind w:firstLineChars="150" w:firstLine="36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科技与品质同行，质量、信誉是我们的前提！</w:t>
            </w:r>
          </w:p>
          <w:p w:rsidR="00057E80" w:rsidRDefault="00057E80" w:rsidP="00246736">
            <w:pPr>
              <w:ind w:firstLineChars="150" w:firstLine="36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您的满意是我们的最高宗旨！</w:t>
            </w:r>
          </w:p>
          <w:p w:rsidR="00057E80" w:rsidRDefault="00057E80" w:rsidP="00246736">
            <w:pPr>
              <w:ind w:firstLineChars="150" w:firstLine="36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热忱欢迎海内外宾朋洽谈业务、指导工作！。</w:t>
            </w:r>
          </w:p>
          <w:p w:rsidR="00057E80" w:rsidRDefault="00057E80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057E80">
        <w:trPr>
          <w:trHeight w:val="553"/>
        </w:trPr>
        <w:tc>
          <w:tcPr>
            <w:tcW w:w="8943" w:type="dxa"/>
            <w:gridSpan w:val="8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聘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需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求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信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息</w:t>
            </w:r>
          </w:p>
        </w:tc>
      </w:tr>
      <w:tr w:rsidR="00057E80">
        <w:trPr>
          <w:trHeight w:val="553"/>
        </w:trPr>
        <w:tc>
          <w:tcPr>
            <w:tcW w:w="2045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057E80" w:rsidRDefault="00057E8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057E80">
        <w:trPr>
          <w:trHeight w:val="553"/>
        </w:trPr>
        <w:tc>
          <w:tcPr>
            <w:tcW w:w="2045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机械工程师</w:t>
            </w:r>
          </w:p>
        </w:tc>
        <w:tc>
          <w:tcPr>
            <w:tcW w:w="2083" w:type="dxa"/>
            <w:vAlign w:val="center"/>
          </w:tcPr>
          <w:p w:rsidR="00057E80" w:rsidRDefault="00057E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机电一体化</w:t>
            </w:r>
          </w:p>
        </w:tc>
        <w:tc>
          <w:tcPr>
            <w:tcW w:w="1636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大专以上</w:t>
            </w:r>
          </w:p>
        </w:tc>
        <w:tc>
          <w:tcPr>
            <w:tcW w:w="1041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057E80" w:rsidRDefault="00057E80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实习期</w:t>
            </w:r>
            <w:r>
              <w:rPr>
                <w:rFonts w:ascii="仿宋_GB2312" w:eastAsia="仿宋_GB2312"/>
                <w:sz w:val="24"/>
              </w:rPr>
              <w:t>2500</w:t>
            </w:r>
            <w:r>
              <w:rPr>
                <w:rFonts w:ascii="仿宋_GB2312" w:eastAsia="仿宋_GB2312" w:hint="eastAsia"/>
                <w:sz w:val="24"/>
              </w:rPr>
              <w:t>元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月，签订合同后底薪</w:t>
            </w:r>
            <w:r>
              <w:rPr>
                <w:rFonts w:ascii="仿宋_GB2312" w:eastAsia="仿宋_GB2312"/>
                <w:sz w:val="24"/>
              </w:rPr>
              <w:t>4000</w:t>
            </w:r>
            <w:r>
              <w:rPr>
                <w:rFonts w:ascii="仿宋_GB2312" w:eastAsia="仿宋_GB2312" w:hint="eastAsia"/>
                <w:sz w:val="24"/>
              </w:rPr>
              <w:t>元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>+</w:t>
            </w:r>
            <w:r>
              <w:rPr>
                <w:rFonts w:ascii="仿宋_GB2312" w:eastAsia="仿宋_GB2312" w:hint="eastAsia"/>
                <w:sz w:val="24"/>
              </w:rPr>
              <w:t>奖金</w:t>
            </w:r>
            <w:r>
              <w:rPr>
                <w:rFonts w:ascii="仿宋_GB2312" w:eastAsia="仿宋_GB2312"/>
                <w:sz w:val="24"/>
              </w:rPr>
              <w:t>+</w:t>
            </w:r>
            <w:r>
              <w:rPr>
                <w:rFonts w:ascii="仿宋_GB2312" w:eastAsia="仿宋_GB2312" w:hint="eastAsia"/>
                <w:sz w:val="24"/>
              </w:rPr>
              <w:t>社保</w:t>
            </w:r>
          </w:p>
        </w:tc>
      </w:tr>
      <w:tr w:rsidR="00057E80">
        <w:trPr>
          <w:trHeight w:val="553"/>
        </w:trPr>
        <w:tc>
          <w:tcPr>
            <w:tcW w:w="2045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83" w:type="dxa"/>
            <w:vAlign w:val="center"/>
          </w:tcPr>
          <w:p w:rsidR="00057E80" w:rsidRDefault="00057E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1" w:type="dxa"/>
            <w:gridSpan w:val="2"/>
            <w:vAlign w:val="center"/>
          </w:tcPr>
          <w:p w:rsidR="00057E80" w:rsidRDefault="00057E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38" w:type="dxa"/>
            <w:vAlign w:val="center"/>
          </w:tcPr>
          <w:p w:rsidR="00057E80" w:rsidRDefault="00057E80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:rsidR="00057E80" w:rsidRDefault="00057E80"/>
    <w:sectPr w:rsidR="00057E80" w:rsidSect="00423DFB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097" w:rsidRDefault="002A3097">
      <w:r>
        <w:separator/>
      </w:r>
    </w:p>
  </w:endnote>
  <w:endnote w:type="continuationSeparator" w:id="1">
    <w:p w:rsidR="002A3097" w:rsidRDefault="002A3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E80" w:rsidRDefault="00B15B7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57E80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57E80" w:rsidRDefault="00057E8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E80" w:rsidRDefault="00B15B7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57E80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26E1C">
      <w:rPr>
        <w:rStyle w:val="a3"/>
        <w:noProof/>
      </w:rPr>
      <w:t>1</w:t>
    </w:r>
    <w:r>
      <w:rPr>
        <w:rStyle w:val="a3"/>
      </w:rPr>
      <w:fldChar w:fldCharType="end"/>
    </w:r>
  </w:p>
  <w:p w:rsidR="00057E80" w:rsidRDefault="00057E8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097" w:rsidRDefault="002A3097">
      <w:r>
        <w:separator/>
      </w:r>
    </w:p>
  </w:footnote>
  <w:footnote w:type="continuationSeparator" w:id="1">
    <w:p w:rsidR="002A3097" w:rsidRDefault="002A3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E80" w:rsidRDefault="00057E80" w:rsidP="0024673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057E80"/>
    <w:rsid w:val="000E3F09"/>
    <w:rsid w:val="00204D2E"/>
    <w:rsid w:val="00246736"/>
    <w:rsid w:val="00256071"/>
    <w:rsid w:val="002675D8"/>
    <w:rsid w:val="002A3097"/>
    <w:rsid w:val="002A32D6"/>
    <w:rsid w:val="00301FAC"/>
    <w:rsid w:val="003509E5"/>
    <w:rsid w:val="0038080F"/>
    <w:rsid w:val="00423DFB"/>
    <w:rsid w:val="00626E1C"/>
    <w:rsid w:val="00750767"/>
    <w:rsid w:val="007E3556"/>
    <w:rsid w:val="008351A1"/>
    <w:rsid w:val="00877EA1"/>
    <w:rsid w:val="00A37B88"/>
    <w:rsid w:val="00A675DB"/>
    <w:rsid w:val="00A96E3C"/>
    <w:rsid w:val="00AD6762"/>
    <w:rsid w:val="00B15B75"/>
    <w:rsid w:val="00B3218B"/>
    <w:rsid w:val="00B433FA"/>
    <w:rsid w:val="00BA1513"/>
    <w:rsid w:val="00C40E9D"/>
    <w:rsid w:val="00C54239"/>
    <w:rsid w:val="00CC5991"/>
    <w:rsid w:val="00D416D3"/>
    <w:rsid w:val="00E631B7"/>
    <w:rsid w:val="00F616AD"/>
    <w:rsid w:val="00F86AFC"/>
    <w:rsid w:val="00FD5584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3DFB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423DF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semiHidden/>
    <w:locked/>
    <w:rsid w:val="00CC5991"/>
    <w:rPr>
      <w:rFonts w:cs="Times New Roman"/>
      <w:b/>
      <w:bCs/>
      <w:sz w:val="32"/>
      <w:szCs w:val="32"/>
    </w:rPr>
  </w:style>
  <w:style w:type="character" w:styleId="a3">
    <w:name w:val="page number"/>
    <w:basedOn w:val="a0"/>
    <w:uiPriority w:val="99"/>
    <w:rsid w:val="00423DFB"/>
    <w:rPr>
      <w:rFonts w:cs="Times New Roman"/>
    </w:rPr>
  </w:style>
  <w:style w:type="paragraph" w:styleId="a4">
    <w:name w:val="footer"/>
    <w:basedOn w:val="a"/>
    <w:link w:val="Char"/>
    <w:uiPriority w:val="99"/>
    <w:rsid w:val="00423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locked/>
    <w:rsid w:val="00CC5991"/>
    <w:rPr>
      <w:rFonts w:cs="Times New Roman"/>
      <w:sz w:val="18"/>
      <w:szCs w:val="18"/>
    </w:rPr>
  </w:style>
  <w:style w:type="paragraph" w:styleId="a5">
    <w:name w:val="header"/>
    <w:basedOn w:val="a"/>
    <w:link w:val="Char0"/>
    <w:uiPriority w:val="99"/>
    <w:rsid w:val="00423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CC599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7</cp:revision>
  <dcterms:created xsi:type="dcterms:W3CDTF">2016-03-10T02:54:00Z</dcterms:created>
  <dcterms:modified xsi:type="dcterms:W3CDTF">2016-03-14T07:18:00Z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